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bmp" ContentType="image/bmp"/>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1"/>
        <w:spacing w:before="82" w:after="0"/>
        <w:ind w:left="4235" w:right="601" w:hanging="2906"/>
        <w:jc w:val="left"/>
        <w:rPr>
          <w:rFonts w:ascii="Times New Roman" w:hAnsi="Times New Roman"/>
          <w:sz w:val="28"/>
          <w:szCs w:val="28"/>
        </w:rPr>
      </w:pPr>
      <w:r>
        <w:rPr>
          <w:sz w:val="28"/>
          <w:szCs w:val="28"/>
        </w:rPr>
        <w:drawing>
          <wp:anchor behindDoc="0" distT="0" distB="0" distL="0" distR="0" simplePos="0" locked="0" layoutInCell="0" allowOverlap="1" relativeHeight="5">
            <wp:simplePos x="0" y="0"/>
            <wp:positionH relativeFrom="column">
              <wp:align>center</wp:align>
            </wp:positionH>
            <wp:positionV relativeFrom="paragraph">
              <wp:posOffset>635</wp:posOffset>
            </wp:positionV>
            <wp:extent cx="5676265" cy="7407910"/>
            <wp:effectExtent l="0" t="0" r="0" b="0"/>
            <wp:wrapSquare wrapText="largest"/>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5676265" cy="7407910"/>
                    </a:xfrm>
                    <a:prstGeom prst="rect">
                      <a:avLst/>
                    </a:prstGeom>
                  </pic:spPr>
                </pic:pic>
              </a:graphicData>
            </a:graphic>
          </wp:anchor>
        </w:drawing>
      </w:r>
      <w:r>
        <w:rPr>
          <w:sz w:val="28"/>
          <w:szCs w:val="28"/>
        </w:rPr>
        <w:t xml:space="preserve"> </w:t>
      </w:r>
    </w:p>
    <w:p>
      <w:pPr>
        <w:pStyle w:val="1"/>
        <w:spacing w:lineRule="exact" w:line="280"/>
        <w:ind w:left="1085" w:hanging="0"/>
        <w:jc w:val="center"/>
        <w:rPr>
          <w:rFonts w:ascii="Times New Roman" w:hAnsi="Times New Roman"/>
          <w:sz w:val="28"/>
          <w:szCs w:val="28"/>
        </w:rPr>
      </w:pPr>
      <w:r>
        <w:rPr/>
      </w:r>
    </w:p>
    <w:p>
      <w:pPr>
        <w:pStyle w:val="1"/>
        <w:spacing w:lineRule="exact" w:line="280"/>
        <w:ind w:left="1085" w:hanging="0"/>
        <w:jc w:val="center"/>
        <w:rPr>
          <w:rFonts w:ascii="Times New Roman" w:hAnsi="Times New Roman"/>
          <w:sz w:val="28"/>
          <w:szCs w:val="28"/>
        </w:rPr>
      </w:pPr>
      <w:r>
        <w:rPr/>
      </w:r>
    </w:p>
    <w:p>
      <w:pPr>
        <w:pStyle w:val="1"/>
        <w:spacing w:lineRule="exact" w:line="280"/>
        <w:ind w:left="1085" w:hanging="0"/>
        <w:jc w:val="center"/>
        <w:rPr>
          <w:rFonts w:ascii="Times New Roman" w:hAnsi="Times New Roman"/>
          <w:sz w:val="28"/>
          <w:szCs w:val="28"/>
        </w:rPr>
      </w:pPr>
      <w:r>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280" w:after="280"/>
        <w:rPr>
          <w:rFonts w:ascii="Times New Roman" w:hAnsi="Times New Roman"/>
          <w:sz w:val="28"/>
          <w:szCs w:val="28"/>
        </w:rPr>
      </w:pPr>
      <w:r>
        <w:rPr>
          <w:sz w:val="28"/>
          <w:szCs w:val="28"/>
        </w:rPr>
        <w:t>Оглавление</w:t>
      </w:r>
    </w:p>
    <w:p>
      <w:pPr>
        <w:pStyle w:val="31"/>
        <w:tabs>
          <w:tab w:val="clear" w:pos="720"/>
          <w:tab w:val="right" w:pos="9027" w:leader="dot"/>
        </w:tabs>
        <w:spacing w:before="280" w:after="280"/>
        <w:rPr/>
      </w:pPr>
      <w:hyperlink w:anchor="__RefHeading___1" w:tgtFrame="#__RefHeading___1">
        <w:r>
          <w:rPr>
            <w:sz w:val="28"/>
            <w:szCs w:val="28"/>
          </w:rPr>
          <w:t>I. Общие положения</w:t>
          <w:tab/>
        </w:r>
      </w:hyperlink>
    </w:p>
    <w:p>
      <w:pPr>
        <w:pStyle w:val="31"/>
        <w:tabs>
          <w:tab w:val="clear" w:pos="720"/>
          <w:tab w:val="right" w:pos="9027" w:leader="dot"/>
        </w:tabs>
        <w:spacing w:before="280" w:after="280"/>
        <w:rPr/>
      </w:pPr>
      <w:hyperlink w:anchor="__RefHeading___2" w:tgtFrame="#__RefHeading___2">
        <w:r>
          <w:rPr>
            <w:sz w:val="28"/>
            <w:szCs w:val="28"/>
          </w:rPr>
          <w:t>II. Целевой раздел Программы</w:t>
          <w:tab/>
        </w:r>
      </w:hyperlink>
    </w:p>
    <w:p>
      <w:pPr>
        <w:pStyle w:val="31"/>
        <w:tabs>
          <w:tab w:val="clear" w:pos="720"/>
          <w:tab w:val="right" w:pos="9027" w:leader="dot"/>
        </w:tabs>
        <w:spacing w:before="280" w:after="280"/>
        <w:rPr/>
      </w:pPr>
      <w:hyperlink w:anchor="__RefHeading___3" w:tgtFrame="#__RefHeading___3">
        <w:r>
          <w:rPr>
            <w:sz w:val="28"/>
            <w:szCs w:val="28"/>
          </w:rPr>
          <w:t>III. Содержательный раздел</w:t>
          <w:tab/>
        </w:r>
      </w:hyperlink>
    </w:p>
    <w:p>
      <w:pPr>
        <w:pStyle w:val="31"/>
        <w:tabs>
          <w:tab w:val="clear" w:pos="720"/>
          <w:tab w:val="right" w:pos="9027" w:leader="dot"/>
        </w:tabs>
        <w:spacing w:before="280" w:after="280"/>
        <w:rPr/>
      </w:pPr>
      <w:hyperlink w:anchor="__RefHeading___4" w:tgtFrame="#__RefHeading___4">
        <w:r>
          <w:rPr>
            <w:sz w:val="28"/>
            <w:szCs w:val="28"/>
          </w:rPr>
          <w:t>Блок «Мир»</w:t>
          <w:tab/>
        </w:r>
      </w:hyperlink>
    </w:p>
    <w:p>
      <w:pPr>
        <w:pStyle w:val="31"/>
        <w:tabs>
          <w:tab w:val="clear" w:pos="720"/>
          <w:tab w:val="right" w:pos="9027" w:leader="dot"/>
        </w:tabs>
        <w:spacing w:before="280" w:after="280"/>
        <w:rPr/>
      </w:pPr>
      <w:hyperlink w:anchor="__RefHeading___5" w:tgtFrame="#__RefHeading___5">
        <w:r>
          <w:rPr>
            <w:sz w:val="28"/>
            <w:szCs w:val="28"/>
          </w:rPr>
          <w:t>Блок «Россия»</w:t>
          <w:tab/>
        </w:r>
      </w:hyperlink>
    </w:p>
    <w:p>
      <w:pPr>
        <w:pStyle w:val="31"/>
        <w:tabs>
          <w:tab w:val="clear" w:pos="720"/>
          <w:tab w:val="right" w:pos="9027" w:leader="dot"/>
        </w:tabs>
        <w:spacing w:before="280" w:after="280"/>
        <w:rPr/>
      </w:pPr>
      <w:hyperlink w:anchor="__RefHeading___6" w:tgtFrame="#__RefHeading___6">
        <w:r>
          <w:rPr>
            <w:sz w:val="28"/>
            <w:szCs w:val="28"/>
          </w:rPr>
          <w:t>Блок «Человек»</w:t>
          <w:tab/>
        </w:r>
      </w:hyperlink>
    </w:p>
    <w:p>
      <w:pPr>
        <w:pStyle w:val="31"/>
        <w:tabs>
          <w:tab w:val="clear" w:pos="720"/>
          <w:tab w:val="right" w:pos="9027" w:leader="dot"/>
        </w:tabs>
        <w:spacing w:before="280" w:after="280"/>
        <w:rPr/>
      </w:pPr>
      <w:hyperlink w:anchor="__RefHeading___7" w:tgtFrame="#__RefHeading___7">
        <w:r>
          <w:rPr>
            <w:sz w:val="28"/>
            <w:szCs w:val="28"/>
          </w:rPr>
          <w:t>Модуль «Спортивно-оздоровительная работа»</w:t>
          <w:tab/>
        </w:r>
      </w:hyperlink>
    </w:p>
    <w:p>
      <w:pPr>
        <w:pStyle w:val="31"/>
        <w:tabs>
          <w:tab w:val="clear" w:pos="720"/>
          <w:tab w:val="right" w:pos="9027" w:leader="dot"/>
        </w:tabs>
        <w:spacing w:before="280" w:after="280"/>
        <w:rPr/>
      </w:pPr>
      <w:hyperlink w:anchor="__RefHeading___8" w:tgtFrame="#__RefHeading___8">
        <w:r>
          <w:rPr>
            <w:sz w:val="28"/>
            <w:szCs w:val="28"/>
          </w:rPr>
          <w:t>Модуль «Культура России»</w:t>
          <w:tab/>
        </w:r>
      </w:hyperlink>
    </w:p>
    <w:p>
      <w:pPr>
        <w:pStyle w:val="31"/>
        <w:tabs>
          <w:tab w:val="clear" w:pos="720"/>
          <w:tab w:val="right" w:pos="9027" w:leader="dot"/>
        </w:tabs>
        <w:spacing w:before="280" w:after="280"/>
        <w:rPr/>
      </w:pPr>
      <w:hyperlink w:anchor="__RefHeading___9" w:tgtFrame="#__RefHeading___9">
        <w:r>
          <w:rPr>
            <w:sz w:val="28"/>
            <w:szCs w:val="28"/>
          </w:rPr>
          <w:t>Модуль «Детское самоуправление»</w:t>
          <w:tab/>
        </w:r>
      </w:hyperlink>
    </w:p>
    <w:p>
      <w:pPr>
        <w:pStyle w:val="11"/>
        <w:tabs>
          <w:tab w:val="clear" w:pos="720"/>
          <w:tab w:val="right" w:pos="9027" w:leader="dot"/>
        </w:tabs>
        <w:spacing w:before="280" w:after="280"/>
        <w:rPr/>
      </w:pPr>
      <w:hyperlink w:anchor="__RefHeading___10" w:tgtFrame="#__RefHeading___10">
        <w:r>
          <w:rPr>
            <w:sz w:val="28"/>
            <w:szCs w:val="28"/>
          </w:rPr>
          <w:t>Модуль «Инклюзивное пространство»</w:t>
          <w:tab/>
        </w:r>
      </w:hyperlink>
    </w:p>
    <w:p>
      <w:pPr>
        <w:pStyle w:val="31"/>
        <w:tabs>
          <w:tab w:val="clear" w:pos="720"/>
          <w:tab w:val="right" w:pos="9027" w:leader="dot"/>
        </w:tabs>
        <w:spacing w:before="280" w:after="280"/>
        <w:rPr/>
      </w:pPr>
      <w:hyperlink w:anchor="__RefHeading___11" w:tgtFrame="#__RefHeading___11">
        <w:r>
          <w:rPr>
            <w:sz w:val="28"/>
            <w:szCs w:val="28"/>
          </w:rPr>
          <w:t>Модуль «Профориентация»</w:t>
          <w:tab/>
        </w:r>
      </w:hyperlink>
    </w:p>
    <w:p>
      <w:pPr>
        <w:pStyle w:val="31"/>
        <w:tabs>
          <w:tab w:val="clear" w:pos="720"/>
          <w:tab w:val="right" w:pos="9027" w:leader="dot"/>
        </w:tabs>
        <w:spacing w:before="280" w:after="280"/>
        <w:rPr/>
      </w:pPr>
      <w:hyperlink w:anchor="__RefHeading___12" w:tgtFrame="#__RefHeading___12">
        <w:r>
          <w:rPr>
            <w:sz w:val="28"/>
            <w:szCs w:val="28"/>
          </w:rPr>
          <w:t>Модуль «Коллективная социально значимая деятельность в Движении Первых»</w:t>
          <w:tab/>
        </w:r>
      </w:hyperlink>
    </w:p>
    <w:p>
      <w:pPr>
        <w:pStyle w:val="31"/>
        <w:tabs>
          <w:tab w:val="clear" w:pos="720"/>
          <w:tab w:val="right" w:pos="9027" w:leader="dot"/>
        </w:tabs>
        <w:spacing w:before="280" w:after="280"/>
        <w:rPr/>
      </w:pPr>
      <w:hyperlink w:anchor="__RefHeading___13" w:tgtFrame="#__RefHeading___13">
        <w:r>
          <w:rPr>
            <w:sz w:val="28"/>
            <w:szCs w:val="28"/>
          </w:rPr>
          <w:t>Модуль «Экскурсии и походы»</w:t>
          <w:tab/>
        </w:r>
      </w:hyperlink>
    </w:p>
    <w:p>
      <w:pPr>
        <w:pStyle w:val="31"/>
        <w:tabs>
          <w:tab w:val="clear" w:pos="720"/>
          <w:tab w:val="right" w:pos="9027" w:leader="dot"/>
        </w:tabs>
        <w:spacing w:before="280" w:after="280"/>
        <w:rPr/>
      </w:pPr>
      <w:hyperlink w:anchor="__RefHeading___14" w:tgtFrame="#__RefHeading___14">
        <w:r>
          <w:rPr>
            <w:sz w:val="28"/>
            <w:szCs w:val="28"/>
          </w:rPr>
          <w:t>Модуль «Кружки и секции»</w:t>
          <w:tab/>
        </w:r>
      </w:hyperlink>
    </w:p>
    <w:p>
      <w:pPr>
        <w:pStyle w:val="31"/>
        <w:tabs>
          <w:tab w:val="clear" w:pos="720"/>
          <w:tab w:val="right" w:pos="9027" w:leader="dot"/>
        </w:tabs>
        <w:spacing w:before="280" w:after="280"/>
        <w:rPr/>
      </w:pPr>
      <w:hyperlink w:anchor="__RefHeading___15" w:tgtFrame="#__RefHeading___15">
        <w:r>
          <w:rPr>
            <w:sz w:val="28"/>
            <w:szCs w:val="28"/>
          </w:rPr>
          <w:t>IV. Организационный раздел</w:t>
          <w:tab/>
        </w:r>
      </w:hyperlink>
    </w:p>
    <w:p>
      <w:pPr>
        <w:pStyle w:val="31"/>
        <w:tabs>
          <w:tab w:val="clear" w:pos="720"/>
          <w:tab w:val="right" w:pos="9027" w:leader="dot"/>
        </w:tabs>
        <w:spacing w:before="280" w:after="280"/>
        <w:rPr/>
      </w:pPr>
      <w:hyperlink w:anchor="__RefHeading___16" w:tgtFrame="#__RefHeading___16">
        <w:r>
          <w:rPr>
            <w:sz w:val="28"/>
            <w:szCs w:val="28"/>
          </w:rPr>
          <w:t>Приложение 1</w:t>
          <w:tab/>
        </w:r>
      </w:hyperlink>
    </w:p>
    <w:p>
      <w:pPr>
        <w:pStyle w:val="31"/>
        <w:tabs>
          <w:tab w:val="clear" w:pos="720"/>
          <w:tab w:val="right" w:pos="9027" w:leader="dot"/>
        </w:tabs>
        <w:spacing w:before="280" w:after="280"/>
        <w:rPr/>
      </w:pPr>
      <w:hyperlink w:anchor="__RefHeading___17" w:tgtFrame="#__RefHeading___17">
        <w:r>
          <w:rPr>
            <w:spacing w:val="-5"/>
            <w:sz w:val="28"/>
            <w:szCs w:val="28"/>
          </w:rPr>
          <w:t>Приложение 2</w:t>
        </w:r>
      </w:hyperlink>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Normal"/>
        <w:spacing w:before="0" w:after="0"/>
        <w:ind w:left="403" w:right="293" w:hanging="0"/>
        <w:jc w:val="center"/>
        <w:rPr>
          <w:rFonts w:ascii="Times New Roman" w:hAnsi="Times New Roman"/>
          <w:sz w:val="28"/>
          <w:szCs w:val="28"/>
          <w:highlight w:val="none"/>
        </w:rPr>
      </w:pPr>
      <w:r>
        <w:rPr>
          <w:sz w:val="28"/>
          <w:szCs w:val="28"/>
        </w:rPr>
      </w:r>
    </w:p>
    <w:p>
      <w:pPr>
        <w:pStyle w:val="1"/>
        <w:tabs>
          <w:tab w:val="clear" w:pos="720"/>
          <w:tab w:val="left" w:pos="5392" w:leader="none"/>
        </w:tabs>
        <w:spacing w:lineRule="auto" w:line="240" w:before="0" w:after="0"/>
        <w:ind w:left="0" w:right="0" w:hanging="0"/>
        <w:jc w:val="center"/>
        <w:rPr>
          <w:rFonts w:ascii="Times New Roman" w:hAnsi="Times New Roman"/>
          <w:sz w:val="28"/>
          <w:szCs w:val="28"/>
        </w:rPr>
      </w:pPr>
      <w:r>
        <w:rPr>
          <w:sz w:val="28"/>
          <w:szCs w:val="28"/>
        </w:rPr>
        <w:t>I.Общие</w:t>
      </w:r>
      <w:r>
        <w:rPr>
          <w:spacing w:val="-14"/>
          <w:sz w:val="28"/>
          <w:szCs w:val="28"/>
        </w:rPr>
        <w:t xml:space="preserve"> </w:t>
      </w:r>
      <w:r>
        <w:rPr>
          <w:spacing w:val="-2"/>
          <w:sz w:val="28"/>
          <w:szCs w:val="28"/>
        </w:rPr>
        <w:t>положения</w:t>
      </w:r>
    </w:p>
    <w:p>
      <w:pPr>
        <w:pStyle w:val="1"/>
        <w:tabs>
          <w:tab w:val="clear" w:pos="720"/>
          <w:tab w:val="left" w:pos="5392" w:leader="none"/>
        </w:tabs>
        <w:spacing w:lineRule="auto" w:line="240" w:before="0" w:after="0"/>
        <w:ind w:left="0" w:right="0" w:hanging="0"/>
        <w:jc w:val="center"/>
        <w:rPr>
          <w:rFonts w:ascii="Times New Roman" w:hAnsi="Times New Roman"/>
          <w:sz w:val="28"/>
          <w:szCs w:val="28"/>
        </w:rPr>
      </w:pPr>
      <w:r>
        <w:rPr>
          <w:sz w:val="28"/>
          <w:szCs w:val="28"/>
        </w:rPr>
      </w:r>
    </w:p>
    <w:p>
      <w:pPr>
        <w:pStyle w:val="Normal"/>
        <w:widowControl w:val="false"/>
        <w:suppressAutoHyphens w:val="true"/>
        <w:bidi w:val="0"/>
        <w:spacing w:lineRule="auto" w:line="276" w:before="0" w:after="0"/>
        <w:ind w:left="0" w:right="0" w:firstLine="397"/>
        <w:jc w:val="left"/>
        <w:rPr>
          <w:rFonts w:ascii="Times New Roman" w:hAnsi="Times New Roman"/>
          <w:sz w:val="28"/>
          <w:szCs w:val="28"/>
        </w:rPr>
      </w:pPr>
      <w:r>
        <w:rPr>
          <w:sz w:val="28"/>
          <w:szCs w:val="28"/>
        </w:rPr>
        <w:t xml:space="preserve"> </w:t>
      </w:r>
      <w:r>
        <w:rPr>
          <w:sz w:val="28"/>
          <w:szCs w:val="28"/>
        </w:rPr>
        <w:t>Программа воспитательной работы лагеря с дневным пребыванием  «Полянка друзей»  направлена на обеспечение единства воспитательного пространства, ценностно-целевого содержания воспитания и воспитательной деятельности в филиале МАОУ «Аксаринская СОШ» «Сорокинская СОШ им. А.Н.Волохова» .</w:t>
      </w:r>
    </w:p>
    <w:p>
      <w:pPr>
        <w:pStyle w:val="Normal"/>
        <w:widowControl w:val="false"/>
        <w:suppressAutoHyphens w:val="true"/>
        <w:bidi w:val="0"/>
        <w:spacing w:lineRule="auto" w:line="276" w:before="0" w:after="0"/>
        <w:ind w:left="0" w:right="0" w:firstLine="340"/>
        <w:jc w:val="left"/>
        <w:rPr>
          <w:rFonts w:ascii="Times New Roman" w:hAnsi="Times New Roman"/>
          <w:sz w:val="28"/>
          <w:szCs w:val="28"/>
        </w:rPr>
      </w:pPr>
      <w:r>
        <w:rPr>
          <w:sz w:val="28"/>
          <w:szCs w:val="28"/>
        </w:rPr>
        <w:t>Программа разработана в соответствии с приказом Минпросвещения России от 17.03.2025 № 209 «Об утверждении федеральной программы воспитательной работы для организаций отдыха детей и их оздоровления и календарного плана воспитательной работы» в соответствии с нормативно-правовыми документами:</w:t>
      </w:r>
    </w:p>
    <w:p>
      <w:pPr>
        <w:pStyle w:val="NoSpacing"/>
        <w:widowControl w:val="false"/>
        <w:suppressAutoHyphens w:val="true"/>
        <w:bidi w:val="0"/>
        <w:spacing w:lineRule="auto" w:line="276" w:before="0" w:after="0"/>
        <w:ind w:left="0" w:right="0" w:firstLine="283"/>
        <w:jc w:val="left"/>
        <w:rPr>
          <w:rFonts w:ascii="Times New Roman" w:hAnsi="Times New Roman"/>
          <w:sz w:val="28"/>
          <w:szCs w:val="28"/>
        </w:rPr>
      </w:pPr>
      <w:r>
        <w:rPr>
          <w:rFonts w:ascii="Times New Roman" w:hAnsi="Times New Roman"/>
          <w:sz w:val="28"/>
          <w:szCs w:val="28"/>
        </w:rPr>
        <w:t xml:space="preserve">-Конституция Российской Федерации (извлечение). </w:t>
      </w:r>
    </w:p>
    <w:p>
      <w:pPr>
        <w:pStyle w:val="NoSpacing"/>
        <w:widowControl w:val="false"/>
        <w:suppressAutoHyphens w:val="true"/>
        <w:bidi w:val="0"/>
        <w:spacing w:lineRule="auto" w:line="276" w:before="0" w:after="0"/>
        <w:ind w:left="0" w:right="0" w:firstLine="283"/>
        <w:jc w:val="left"/>
        <w:rPr>
          <w:rFonts w:ascii="Times New Roman" w:hAnsi="Times New Roman"/>
          <w:sz w:val="28"/>
          <w:szCs w:val="28"/>
        </w:rPr>
      </w:pPr>
      <w:r>
        <w:rPr>
          <w:rFonts w:ascii="Times New Roman" w:hAnsi="Times New Roman"/>
          <w:sz w:val="28"/>
          <w:szCs w:val="28"/>
        </w:rPr>
        <w:t>-Конвенция ООН о правах ребёнка;</w:t>
      </w:r>
    </w:p>
    <w:p>
      <w:pPr>
        <w:pStyle w:val="NoSpacing"/>
        <w:widowControl w:val="false"/>
        <w:suppressAutoHyphens w:val="true"/>
        <w:bidi w:val="0"/>
        <w:spacing w:lineRule="auto" w:line="276" w:before="0" w:after="0"/>
        <w:ind w:left="0" w:right="0" w:firstLine="283"/>
        <w:jc w:val="left"/>
        <w:rPr>
          <w:rFonts w:ascii="Times New Roman" w:hAnsi="Times New Roman"/>
          <w:sz w:val="28"/>
          <w:szCs w:val="28"/>
        </w:rPr>
      </w:pPr>
      <w:r>
        <w:rPr>
          <w:rFonts w:ascii="Times New Roman" w:hAnsi="Times New Roman"/>
          <w:sz w:val="28"/>
          <w:szCs w:val="28"/>
        </w:rPr>
        <w:t>-Федеральный Закон «Об образовании в Российской Федерации» от 29.12.2012 года № 273 ФР.</w:t>
      </w:r>
    </w:p>
    <w:p>
      <w:pPr>
        <w:pStyle w:val="NoSpacing"/>
        <w:widowControl w:val="false"/>
        <w:suppressAutoHyphens w:val="true"/>
        <w:bidi w:val="0"/>
        <w:spacing w:lineRule="auto" w:line="276" w:before="0" w:after="0"/>
        <w:ind w:left="0" w:right="0" w:firstLine="283"/>
        <w:jc w:val="left"/>
        <w:rPr>
          <w:rFonts w:ascii="Times New Roman" w:hAnsi="Times New Roman"/>
          <w:sz w:val="28"/>
          <w:szCs w:val="28"/>
        </w:rPr>
      </w:pPr>
      <w:r>
        <w:rPr>
          <w:rFonts w:ascii="Times New Roman" w:hAnsi="Times New Roman"/>
          <w:sz w:val="28"/>
          <w:szCs w:val="28"/>
        </w:rPr>
        <w:t>- Федеральный закон от 24.07.98 г. № 124 – ФЗ «Об основных гарантиях прав ребёнка в Российской Федерации» (с изменениями и дополнениями).</w:t>
      </w:r>
    </w:p>
    <w:p>
      <w:pPr>
        <w:pStyle w:val="NoSpacing"/>
        <w:widowControl w:val="false"/>
        <w:suppressAutoHyphens w:val="true"/>
        <w:bidi w:val="0"/>
        <w:spacing w:lineRule="auto" w:line="276" w:before="0" w:after="0"/>
        <w:ind w:left="0" w:right="0" w:firstLine="283"/>
        <w:jc w:val="left"/>
        <w:rPr>
          <w:rFonts w:ascii="Times New Roman" w:hAnsi="Times New Roman"/>
          <w:sz w:val="28"/>
          <w:szCs w:val="28"/>
        </w:rPr>
      </w:pPr>
      <w:r>
        <w:rPr>
          <w:rFonts w:ascii="Times New Roman" w:hAnsi="Times New Roman"/>
          <w:sz w:val="28"/>
          <w:szCs w:val="28"/>
        </w:rPr>
        <w:t>-Указ президента РФ от 02.07.2021 № 400 «О стратегии национальной безопасности РФ».</w:t>
      </w:r>
    </w:p>
    <w:p>
      <w:pPr>
        <w:pStyle w:val="NoSpacing"/>
        <w:widowControl w:val="false"/>
        <w:suppressAutoHyphens w:val="true"/>
        <w:bidi w:val="0"/>
        <w:spacing w:lineRule="auto" w:line="276" w:before="0" w:after="0"/>
        <w:ind w:left="0" w:right="0" w:firstLine="283"/>
        <w:jc w:val="left"/>
        <w:rPr>
          <w:rFonts w:ascii="Times New Roman" w:hAnsi="Times New Roman"/>
          <w:sz w:val="28"/>
          <w:szCs w:val="28"/>
        </w:rPr>
      </w:pPr>
      <w:r>
        <w:rPr>
          <w:rFonts w:ascii="Times New Roman" w:hAnsi="Times New Roman"/>
          <w:sz w:val="28"/>
          <w:szCs w:val="28"/>
        </w:rPr>
        <w:t>-Указ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w:t>
      </w:r>
    </w:p>
    <w:p>
      <w:pPr>
        <w:pStyle w:val="NoSpacing"/>
        <w:widowControl w:val="false"/>
        <w:suppressAutoHyphens w:val="true"/>
        <w:bidi w:val="0"/>
        <w:spacing w:lineRule="auto" w:line="276" w:before="0" w:after="0"/>
        <w:ind w:left="0" w:right="0" w:firstLine="283"/>
        <w:jc w:val="left"/>
        <w:rPr>
          <w:rFonts w:ascii="Times New Roman" w:hAnsi="Times New Roman"/>
          <w:sz w:val="28"/>
          <w:szCs w:val="28"/>
        </w:rPr>
      </w:pPr>
      <w:r>
        <w:rPr>
          <w:rFonts w:ascii="Times New Roman" w:hAnsi="Times New Roman"/>
          <w:sz w:val="28"/>
          <w:szCs w:val="28"/>
        </w:rPr>
        <w:t>-Примерная рабочая программа воспитания для общеобразовательной организации (протокол ФУМО по общему образованию от 23.06.2022 № 3/22).</w:t>
      </w:r>
    </w:p>
    <w:p>
      <w:pPr>
        <w:pStyle w:val="NoSpacing"/>
        <w:widowControl w:val="false"/>
        <w:suppressAutoHyphens w:val="true"/>
        <w:bidi w:val="0"/>
        <w:spacing w:lineRule="auto" w:line="276" w:before="0" w:after="0"/>
        <w:ind w:left="0" w:right="0" w:firstLine="283"/>
        <w:jc w:val="left"/>
        <w:rPr>
          <w:rFonts w:ascii="Times New Roman" w:hAnsi="Times New Roman"/>
          <w:sz w:val="28"/>
          <w:szCs w:val="28"/>
        </w:rPr>
      </w:pPr>
      <w:r>
        <w:rPr>
          <w:rFonts w:ascii="Times New Roman" w:hAnsi="Times New Roman"/>
          <w:sz w:val="28"/>
          <w:szCs w:val="28"/>
        </w:rPr>
        <w:t>-Региональный проект «Мы вместе» (Воспитание гармонично развитой личности) в рамках реализации Национального проекта «Молодёжь и дети».</w:t>
      </w:r>
    </w:p>
    <w:p>
      <w:pPr>
        <w:pStyle w:val="NoSpacing"/>
        <w:widowControl w:val="false"/>
        <w:suppressAutoHyphens w:val="true"/>
        <w:bidi w:val="0"/>
        <w:spacing w:lineRule="auto" w:line="276" w:before="0" w:after="0"/>
        <w:ind w:left="0" w:right="0" w:firstLine="283"/>
        <w:jc w:val="left"/>
        <w:rPr>
          <w:rFonts w:ascii="Times New Roman" w:hAnsi="Times New Roman"/>
          <w:sz w:val="28"/>
          <w:szCs w:val="28"/>
        </w:rPr>
      </w:pPr>
      <w:r>
        <w:rPr>
          <w:rFonts w:ascii="Times New Roman" w:hAnsi="Times New Roman"/>
          <w:sz w:val="28"/>
          <w:szCs w:val="28"/>
        </w:rPr>
        <w:t>-Трудовой кодекс Российской Федерации от30.12.2001 г.№197-ФЗ.</w:t>
      </w:r>
    </w:p>
    <w:p>
      <w:pPr>
        <w:pStyle w:val="NoSpacing"/>
        <w:widowControl w:val="false"/>
        <w:suppressAutoHyphens w:val="true"/>
        <w:bidi w:val="0"/>
        <w:spacing w:lineRule="auto" w:line="276" w:before="0" w:after="0"/>
        <w:ind w:left="0" w:right="0" w:firstLine="283"/>
        <w:jc w:val="left"/>
        <w:rPr>
          <w:rFonts w:ascii="Times New Roman" w:hAnsi="Times New Roman"/>
          <w:sz w:val="28"/>
          <w:szCs w:val="28"/>
        </w:rPr>
      </w:pPr>
      <w:r>
        <w:rPr>
          <w:rFonts w:ascii="Times New Roman" w:hAnsi="Times New Roman"/>
          <w:sz w:val="28"/>
          <w:szCs w:val="28"/>
        </w:rPr>
        <w:t>- Распоряжение Правительства Российской Федерации от 17 августа 2024 г. N 2233-р "Стратегия реализации молодёжной политики в Российской Федерации на период до 2030 года".</w:t>
      </w:r>
    </w:p>
    <w:p>
      <w:pPr>
        <w:pStyle w:val="NoSpacing"/>
        <w:widowControl w:val="false"/>
        <w:suppressAutoHyphens w:val="true"/>
        <w:bidi w:val="0"/>
        <w:spacing w:lineRule="auto" w:line="276" w:before="0" w:after="0"/>
        <w:ind w:left="0" w:right="0" w:firstLine="283"/>
        <w:jc w:val="left"/>
        <w:rPr>
          <w:rFonts w:ascii="Times New Roman" w:hAnsi="Times New Roman"/>
          <w:sz w:val="28"/>
          <w:szCs w:val="28"/>
        </w:rPr>
      </w:pPr>
      <w:r>
        <w:rPr>
          <w:rFonts w:ascii="Times New Roman" w:hAnsi="Times New Roman"/>
          <w:sz w:val="28"/>
          <w:szCs w:val="28"/>
        </w:rPr>
        <w:t>-Федеральный Закон от 06.10.2003 г № 131 –ФЗ «Об общих принципах организации местного самоуправления в РФ».</w:t>
      </w:r>
    </w:p>
    <w:p>
      <w:pPr>
        <w:pStyle w:val="NoSpacing"/>
        <w:widowControl w:val="false"/>
        <w:suppressAutoHyphens w:val="true"/>
        <w:bidi w:val="0"/>
        <w:spacing w:lineRule="auto" w:line="276" w:before="0" w:after="0"/>
        <w:ind w:left="0" w:right="0" w:firstLine="283"/>
        <w:jc w:val="left"/>
        <w:rPr>
          <w:rFonts w:ascii="Times New Roman" w:hAnsi="Times New Roman"/>
          <w:sz w:val="28"/>
          <w:szCs w:val="28"/>
        </w:rPr>
      </w:pPr>
      <w:r>
        <w:rPr>
          <w:rFonts w:ascii="Times New Roman" w:hAnsi="Times New Roman"/>
          <w:sz w:val="28"/>
          <w:szCs w:val="28"/>
        </w:rPr>
        <w:t>-Федеральный Закон от 24.06.1999 г №120-ФЗ «Об основах системы профилактики безнадзорности и правонарушений несовершеннолетних».</w:t>
      </w:r>
    </w:p>
    <w:p>
      <w:pPr>
        <w:pStyle w:val="NoSpacing"/>
        <w:widowControl w:val="false"/>
        <w:suppressAutoHyphens w:val="true"/>
        <w:bidi w:val="0"/>
        <w:spacing w:lineRule="auto" w:line="276" w:before="0" w:after="0"/>
        <w:ind w:left="0" w:right="0" w:firstLine="283"/>
        <w:jc w:val="left"/>
        <w:rPr>
          <w:rFonts w:ascii="Times New Roman" w:hAnsi="Times New Roman"/>
          <w:sz w:val="28"/>
          <w:szCs w:val="28"/>
        </w:rPr>
      </w:pPr>
      <w:r>
        <w:rPr>
          <w:rFonts w:ascii="Times New Roman" w:hAnsi="Times New Roman"/>
          <w:sz w:val="28"/>
          <w:szCs w:val="28"/>
        </w:rPr>
        <w:t>- Закон РФ от 10.12.1995г. № 196-ФЗ «О безопасности дорожного движения».</w:t>
      </w:r>
    </w:p>
    <w:p>
      <w:pPr>
        <w:pStyle w:val="NoSpacing"/>
        <w:widowControl w:val="false"/>
        <w:suppressAutoHyphens w:val="true"/>
        <w:bidi w:val="0"/>
        <w:spacing w:lineRule="auto" w:line="276" w:before="0" w:after="0"/>
        <w:ind w:left="0" w:right="0" w:firstLine="283"/>
        <w:jc w:val="left"/>
        <w:rPr>
          <w:rFonts w:ascii="Times New Roman" w:hAnsi="Times New Roman"/>
          <w:sz w:val="28"/>
          <w:szCs w:val="28"/>
        </w:rPr>
      </w:pPr>
      <w:r>
        <w:rPr>
          <w:rFonts w:ascii="Times New Roman" w:hAnsi="Times New Roman"/>
          <w:sz w:val="28"/>
          <w:szCs w:val="28"/>
        </w:rPr>
        <w:t>-Федеральный Закон от 30.03.1999 № 52-ФЗ «О санитарно - эпидемиологическом благополучии населения».</w:t>
      </w:r>
    </w:p>
    <w:p>
      <w:pPr>
        <w:pStyle w:val="NoSpacing"/>
        <w:widowControl w:val="false"/>
        <w:suppressAutoHyphens w:val="true"/>
        <w:bidi w:val="0"/>
        <w:spacing w:lineRule="auto" w:line="276" w:before="0" w:after="0"/>
        <w:ind w:left="0" w:right="0" w:firstLine="283"/>
        <w:jc w:val="left"/>
        <w:rPr>
          <w:rFonts w:ascii="Times New Roman" w:hAnsi="Times New Roman"/>
          <w:sz w:val="28"/>
          <w:szCs w:val="28"/>
        </w:rPr>
      </w:pPr>
      <w:r>
        <w:rPr>
          <w:rFonts w:ascii="Times New Roman" w:hAnsi="Times New Roman"/>
          <w:sz w:val="28"/>
          <w:szCs w:val="28"/>
        </w:rPr>
        <w:t>-Федеральный Закон от 04.12.20-7 г. № 329-ФЗ «О физической культуре и спорте в РФ».</w:t>
      </w:r>
    </w:p>
    <w:p>
      <w:pPr>
        <w:pStyle w:val="NoSpacing"/>
        <w:widowControl w:val="false"/>
        <w:suppressAutoHyphens w:val="true"/>
        <w:bidi w:val="0"/>
        <w:spacing w:lineRule="auto" w:line="276" w:before="0" w:after="0"/>
        <w:ind w:left="0" w:right="0" w:firstLine="283"/>
        <w:jc w:val="left"/>
        <w:rPr>
          <w:rFonts w:ascii="Times New Roman" w:hAnsi="Times New Roman"/>
          <w:sz w:val="28"/>
          <w:szCs w:val="28"/>
        </w:rPr>
      </w:pPr>
      <w:r>
        <w:rPr>
          <w:rFonts w:ascii="Times New Roman" w:hAnsi="Times New Roman"/>
          <w:sz w:val="28"/>
          <w:szCs w:val="28"/>
        </w:rPr>
        <w:t>- Приказ Минобрнауки РФ от 13.07.2017 № 656 «Об утверждении примерных положений об организации отдыха детей и их оздоровлении».</w:t>
      </w:r>
    </w:p>
    <w:p>
      <w:pPr>
        <w:pStyle w:val="NoSpacing"/>
        <w:widowControl w:val="false"/>
        <w:suppressAutoHyphens w:val="true"/>
        <w:bidi w:val="0"/>
        <w:spacing w:lineRule="auto" w:line="276" w:before="0" w:after="0"/>
        <w:ind w:left="0" w:right="0" w:firstLine="283"/>
        <w:jc w:val="left"/>
        <w:rPr>
          <w:rFonts w:ascii="Times New Roman" w:hAnsi="Times New Roman"/>
          <w:sz w:val="28"/>
          <w:szCs w:val="28"/>
        </w:rPr>
      </w:pPr>
      <w:r>
        <w:rPr>
          <w:rFonts w:ascii="Times New Roman" w:hAnsi="Times New Roman"/>
          <w:sz w:val="28"/>
          <w:szCs w:val="28"/>
        </w:rPr>
        <w:t xml:space="preserve">-Постановление Правительства Российской Федерации от 23 сентября </w:t>
        <w:br/>
        <w:t>2020  г. № 1527 «Об утверждении Правил организованной перевозки группы детей автобусами».</w:t>
      </w:r>
    </w:p>
    <w:p>
      <w:pPr>
        <w:pStyle w:val="NoSpacing"/>
        <w:widowControl w:val="false"/>
        <w:suppressAutoHyphens w:val="true"/>
        <w:bidi w:val="0"/>
        <w:spacing w:lineRule="auto" w:line="276" w:before="0" w:after="0"/>
        <w:ind w:left="0" w:right="0" w:firstLine="283"/>
        <w:jc w:val="left"/>
        <w:rPr>
          <w:rFonts w:ascii="Times New Roman" w:hAnsi="Times New Roman"/>
          <w:sz w:val="28"/>
          <w:szCs w:val="28"/>
        </w:rPr>
      </w:pPr>
      <w:r>
        <w:rPr>
          <w:rFonts w:ascii="Times New Roman" w:hAnsi="Times New Roman"/>
          <w:sz w:val="28"/>
          <w:szCs w:val="28"/>
        </w:rPr>
        <w:t>- Постановление Главного государственного санитарного врача Российской Федерации от 28 сентября 2020 г.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(зарегистрировано Минюстом России 18 декабря 2020 г. № 61573).</w:t>
      </w:r>
    </w:p>
    <w:p>
      <w:pPr>
        <w:pStyle w:val="Normal"/>
        <w:widowControl/>
        <w:spacing w:before="0" w:after="160"/>
        <w:jc w:val="both"/>
        <w:rPr/>
      </w:pPr>
      <w:r>
        <w:rPr>
          <w:rFonts w:eastAsia="Arial Unicode MS"/>
          <w:i w:val="false"/>
          <w:iCs w:val="false"/>
          <w:kern w:val="0"/>
          <w:sz w:val="28"/>
          <w:szCs w:val="28"/>
          <w:lang w:val="ru-RU" w:eastAsia="ru-RU" w:bidi="ar-SA"/>
        </w:rPr>
        <w:t xml:space="preserve">- </w:t>
      </w:r>
      <w:r>
        <w:fldChar w:fldCharType="begin"/>
      </w:r>
      <w:r>
        <w:rPr>
          <w:sz w:val="28"/>
          <w:i w:val="false"/>
          <w:kern w:val="0"/>
          <w:szCs w:val="28"/>
          <w:iCs w:val="false"/>
          <w:rFonts w:eastAsia="Calibri" w:cs="Times New Roman"/>
          <w:lang w:val="ru-RU" w:eastAsia="ru-RU" w:bidi="ar-SA"/>
        </w:rPr>
        <w:instrText xml:space="preserve"> HYPERLINK "https://internet.garant.ru/" \l "/document/75093644/paragraph/1/doclist/442/1/0/0/от 28 сентября 2020 г. № 28:0"</w:instrText>
      </w:r>
      <w:r>
        <w:rPr>
          <w:sz w:val="28"/>
          <w:i w:val="false"/>
          <w:kern w:val="0"/>
          <w:szCs w:val="28"/>
          <w:iCs w:val="false"/>
          <w:rFonts w:eastAsia="Calibri" w:cs="Times New Roman"/>
          <w:lang w:val="ru-RU" w:eastAsia="ru-RU" w:bidi="ar-SA"/>
        </w:rPr>
        <w:fldChar w:fldCharType="separate"/>
      </w:r>
      <w:r>
        <w:rPr>
          <w:rFonts w:eastAsia="Calibri" w:cs="Times New Roman"/>
          <w:i w:val="false"/>
          <w:iCs w:val="false"/>
          <w:kern w:val="0"/>
          <w:sz w:val="28"/>
          <w:szCs w:val="28"/>
          <w:lang w:val="ru-RU" w:eastAsia="ru-RU" w:bidi="ar-SA"/>
        </w:rPr>
        <w:t>Постановление</w:t>
      </w:r>
      <w:r>
        <w:rPr>
          <w:sz w:val="28"/>
          <w:i w:val="false"/>
          <w:kern w:val="0"/>
          <w:szCs w:val="28"/>
          <w:iCs w:val="false"/>
          <w:rFonts w:eastAsia="Calibri" w:cs="Times New Roman"/>
          <w:lang w:val="ru-RU" w:eastAsia="ru-RU" w:bidi="ar-SA"/>
        </w:rPr>
        <w:fldChar w:fldCharType="end"/>
      </w:r>
      <w:r>
        <w:rPr>
          <w:rFonts w:eastAsia="Calibri" w:cs="Times New Roman"/>
          <w:i w:val="false"/>
          <w:iCs w:val="false"/>
          <w:kern w:val="0"/>
          <w:sz w:val="28"/>
          <w:szCs w:val="28"/>
          <w:lang w:val="ru-RU" w:eastAsia="ru-RU" w:bidi="ar-SA"/>
        </w:rPr>
        <w:t xml:space="preserve"> главного государственного санитарного врача Российской Федерации от 28 сентября 2020 г.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(изм. 24.12.2025 г.)</w:t>
      </w:r>
      <w:r>
        <w:rPr>
          <w:rFonts w:eastAsia="Arial Unicode MS" w:cs="Times New Roman"/>
          <w:i w:val="false"/>
          <w:iCs w:val="false"/>
          <w:kern w:val="0"/>
          <w:sz w:val="28"/>
          <w:szCs w:val="28"/>
          <w:lang w:val="ru-RU" w:eastAsia="ru-RU" w:bidi="ar-SA"/>
        </w:rPr>
        <w:t xml:space="preserve">, </w:t>
      </w:r>
    </w:p>
    <w:p>
      <w:pPr>
        <w:pStyle w:val="Normal"/>
        <w:widowControl/>
        <w:spacing w:before="0" w:after="160"/>
        <w:jc w:val="both"/>
        <w:rPr/>
      </w:pPr>
      <w:r>
        <w:rPr>
          <w:rFonts w:cs="Times New Roman"/>
          <w:i w:val="false"/>
          <w:iCs w:val="false"/>
          <w:kern w:val="0"/>
          <w:sz w:val="28"/>
          <w:szCs w:val="28"/>
          <w:lang w:val="ru-RU" w:eastAsia="ru-RU" w:bidi="ar-SA"/>
        </w:rPr>
        <w:t xml:space="preserve">- </w:t>
      </w:r>
      <w:r>
        <w:fldChar w:fldCharType="begin"/>
      </w:r>
      <w:r>
        <w:rPr>
          <w:sz w:val="28"/>
          <w:i w:val="false"/>
          <w:kern w:val="0"/>
          <w:szCs w:val="28"/>
          <w:iCs w:val="false"/>
          <w:rFonts w:eastAsia="Calibri" w:cs="Times New Roman"/>
          <w:lang w:val="ru-RU" w:eastAsia="ru-RU" w:bidi="ar-SA"/>
        </w:rPr>
        <w:instrText xml:space="preserve"> HYPERLINK "https://internet.garant.ru/" \l "/document/400274954/paragraph/1/doclist/439/2/0/0/от 28 января 2021 г. № 2:0"</w:instrText>
      </w:r>
      <w:r>
        <w:rPr>
          <w:sz w:val="28"/>
          <w:i w:val="false"/>
          <w:kern w:val="0"/>
          <w:szCs w:val="28"/>
          <w:iCs w:val="false"/>
          <w:rFonts w:eastAsia="Calibri" w:cs="Times New Roman"/>
          <w:lang w:val="ru-RU" w:eastAsia="ru-RU" w:bidi="ar-SA"/>
        </w:rPr>
        <w:fldChar w:fldCharType="separate"/>
      </w:r>
      <w:r>
        <w:rPr>
          <w:rFonts w:eastAsia="Calibri" w:cs="Times New Roman"/>
          <w:i w:val="false"/>
          <w:iCs w:val="false"/>
          <w:kern w:val="0"/>
          <w:sz w:val="28"/>
          <w:szCs w:val="28"/>
          <w:lang w:val="ru-RU" w:eastAsia="ru-RU" w:bidi="ar-SA"/>
        </w:rPr>
        <w:t>Постановление</w:t>
      </w:r>
      <w:r>
        <w:rPr>
          <w:sz w:val="28"/>
          <w:i w:val="false"/>
          <w:kern w:val="0"/>
          <w:szCs w:val="28"/>
          <w:iCs w:val="false"/>
          <w:rFonts w:eastAsia="Calibri" w:cs="Times New Roman"/>
          <w:lang w:val="ru-RU" w:eastAsia="ru-RU" w:bidi="ar-SA"/>
        </w:rPr>
        <w:fldChar w:fldCharType="end"/>
      </w:r>
      <w:r>
        <w:rPr>
          <w:rFonts w:eastAsia="Calibri" w:cs="Times New Roman"/>
          <w:i w:val="false"/>
          <w:iCs w:val="false"/>
          <w:kern w:val="0"/>
          <w:sz w:val="28"/>
          <w:szCs w:val="28"/>
          <w:lang w:val="ru-RU" w:eastAsia="ru-RU" w:bidi="ar-SA"/>
        </w:rPr>
        <w:t xml:space="preserve">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 </w:t>
      </w:r>
    </w:p>
    <w:p>
      <w:pPr>
        <w:pStyle w:val="Normal"/>
        <w:widowControl/>
        <w:spacing w:before="0" w:after="160"/>
        <w:jc w:val="both"/>
        <w:rPr/>
      </w:pPr>
      <w:r>
        <w:rPr>
          <w:rFonts w:eastAsia="Calibri" w:cs="Times New Roman"/>
          <w:i w:val="false"/>
          <w:iCs w:val="false"/>
          <w:kern w:val="0"/>
          <w:sz w:val="28"/>
          <w:szCs w:val="28"/>
          <w:lang w:val="ru-RU" w:eastAsia="ru-RU" w:bidi="ar-SA"/>
        </w:rPr>
        <w:t xml:space="preserve">- </w:t>
      </w:r>
      <w:hyperlink r:id="rId3">
        <w:r>
          <w:rPr>
            <w:rFonts w:eastAsia="Times New Roman" w:cs="Times New Roman"/>
            <w:i w:val="false"/>
            <w:iCs w:val="false"/>
            <w:kern w:val="0"/>
            <w:sz w:val="28"/>
            <w:szCs w:val="28"/>
            <w:lang w:val="ru-RU" w:eastAsia="ru-RU" w:bidi="ar-SA"/>
          </w:rPr>
          <w:t>Приказ</w:t>
        </w:r>
      </w:hyperlink>
      <w:r>
        <w:rPr>
          <w:rFonts w:eastAsia="Times New Roman" w:cs="Times New Roman"/>
          <w:i w:val="false"/>
          <w:iCs w:val="false"/>
          <w:kern w:val="0"/>
          <w:sz w:val="28"/>
          <w:szCs w:val="28"/>
          <w:lang w:val="ru-RU" w:eastAsia="ru-RU" w:bidi="ar-SA"/>
        </w:rPr>
        <w:t xml:space="preserve"> Минпросвещения России от 14 марта 2025 г. № 201 «Об утверждении примерной структуры официального сайта организации отдыха детей и их оздоровления в информационно-телекоммуникационной сети «Интернет» и формата предоставления информации»</w:t>
      </w:r>
      <w:r>
        <w:rPr>
          <w:rFonts w:eastAsia="Arial Unicode MS" w:cs="Times New Roman"/>
          <w:i w:val="false"/>
          <w:iCs w:val="false"/>
          <w:kern w:val="0"/>
          <w:sz w:val="28"/>
          <w:szCs w:val="28"/>
          <w:lang w:val="ru-RU" w:eastAsia="ru-RU" w:bidi="ar-SA"/>
        </w:rPr>
        <w:t xml:space="preserve">.,  </w:t>
      </w:r>
    </w:p>
    <w:p>
      <w:pPr>
        <w:pStyle w:val="Normal"/>
        <w:widowControl/>
        <w:spacing w:before="0" w:after="160"/>
        <w:jc w:val="both"/>
        <w:rPr>
          <w:rFonts w:eastAsia="Arial Unicode MS"/>
          <w:i w:val="false"/>
          <w:i w:val="false"/>
          <w:iCs w:val="false"/>
          <w:kern w:val="0"/>
          <w:sz w:val="28"/>
          <w:szCs w:val="28"/>
          <w:lang w:val="ru-RU" w:eastAsia="ru-RU" w:bidi="ar-SA"/>
        </w:rPr>
      </w:pPr>
      <w:r>
        <w:rPr>
          <w:rFonts w:eastAsia="Arial Unicode MS" w:cs="Times New Roman"/>
          <w:i w:val="false"/>
          <w:iCs w:val="false"/>
          <w:kern w:val="0"/>
          <w:sz w:val="28"/>
          <w:szCs w:val="28"/>
          <w:lang w:val="ru-RU" w:eastAsia="ru-RU" w:bidi="ar-SA"/>
        </w:rPr>
        <w:t xml:space="preserve">- Распоряжение Правительства Тюменской области от 28.11.2025 №1019-рп «Об организации детской оздоровительной кампании» </w:t>
      </w:r>
    </w:p>
    <w:p>
      <w:pPr>
        <w:pStyle w:val="NoSpacing"/>
        <w:widowControl w:val="false"/>
        <w:suppressAutoHyphens w:val="true"/>
        <w:bidi w:val="0"/>
        <w:spacing w:lineRule="auto" w:line="276" w:before="0" w:after="0"/>
        <w:ind w:left="0" w:right="0" w:hanging="0"/>
        <w:jc w:val="left"/>
        <w:rPr>
          <w:rFonts w:ascii="Times New Roman" w:hAnsi="Times New Roman"/>
          <w:sz w:val="28"/>
          <w:szCs w:val="28"/>
        </w:rPr>
      </w:pPr>
      <w:r>
        <w:rPr>
          <w:rFonts w:ascii="Times New Roman" w:hAnsi="Times New Roman"/>
          <w:sz w:val="28"/>
          <w:szCs w:val="28"/>
        </w:rPr>
        <w:t>- Информационное письмо ДОН Тюменской обл. от 18.02.2015 № 922 «О рекомендациях по организации летнего отдыха».</w:t>
      </w:r>
    </w:p>
    <w:p>
      <w:pPr>
        <w:pStyle w:val="NoSpacing"/>
        <w:widowControl w:val="false"/>
        <w:suppressAutoHyphens w:val="true"/>
        <w:bidi w:val="0"/>
        <w:spacing w:lineRule="auto" w:line="276" w:before="0" w:after="0"/>
        <w:ind w:left="0" w:right="0" w:hanging="0"/>
        <w:jc w:val="left"/>
        <w:rPr>
          <w:rFonts w:ascii="Times New Roman" w:hAnsi="Times New Roman"/>
          <w:sz w:val="28"/>
          <w:szCs w:val="28"/>
        </w:rPr>
      </w:pPr>
      <w:r>
        <w:rPr>
          <w:rFonts w:ascii="Times New Roman" w:hAnsi="Times New Roman"/>
          <w:sz w:val="28"/>
          <w:szCs w:val="28"/>
        </w:rPr>
        <w:t>-Постановление Правительства Тюменской области от 07.06.2010 № 160-п «Об утверждении Положения об организации в Тюменской области лагерей с дневным пребыванием, осуществляющих организацию отдыха и оздоровления детей в каникулярное время». Порядок (алгоритм) приёма и размещения граждан в организации отдыха детей и их оздоровления в Тюменской области.</w:t>
      </w:r>
    </w:p>
    <w:p>
      <w:pPr>
        <w:pStyle w:val="NoSpacing"/>
        <w:widowControl w:val="false"/>
        <w:suppressAutoHyphens w:val="true"/>
        <w:bidi w:val="0"/>
        <w:spacing w:lineRule="auto" w:line="276" w:before="0" w:after="0"/>
        <w:ind w:left="0" w:right="0" w:hanging="0"/>
        <w:jc w:val="left"/>
        <w:rPr>
          <w:rFonts w:ascii="Times New Roman" w:hAnsi="Times New Roman"/>
          <w:sz w:val="28"/>
          <w:szCs w:val="28"/>
        </w:rPr>
      </w:pPr>
      <w:r>
        <w:rPr>
          <w:rFonts w:ascii="Times New Roman" w:hAnsi="Times New Roman"/>
          <w:sz w:val="28"/>
          <w:szCs w:val="28"/>
        </w:rPr>
        <w:t>- Постановление Правительства Тюменской области от «27 декабря» 2019 года. № 543-п «Об утверждении Положения об организации в Тюменской области лагерей с дневным пребыванием, осуществляющих организацию отдыха и оздоровления детей в каникулярное время» (в ред. Постановлении Правительства Тюменской обл. от 17.04.2020 № 199-п, 19.06.2020 №356-п, 05.02.2021 № 47-п).</w:t>
      </w:r>
    </w:p>
    <w:p>
      <w:pPr>
        <w:pStyle w:val="NoSpacing"/>
        <w:widowControl w:val="false"/>
        <w:suppressAutoHyphens w:val="true"/>
        <w:bidi w:val="0"/>
        <w:spacing w:lineRule="auto" w:line="276" w:before="0" w:after="0"/>
        <w:ind w:left="0" w:right="0" w:hanging="0"/>
        <w:jc w:val="left"/>
        <w:rPr>
          <w:rFonts w:ascii="Times New Roman" w:hAnsi="Times New Roman"/>
          <w:sz w:val="28"/>
          <w:szCs w:val="28"/>
        </w:rPr>
      </w:pPr>
      <w:r>
        <w:rPr>
          <w:rFonts w:ascii="Times New Roman" w:hAnsi="Times New Roman"/>
          <w:b/>
          <w:sz w:val="28"/>
          <w:szCs w:val="28"/>
        </w:rPr>
        <w:t>-</w:t>
      </w:r>
      <w:r>
        <w:rPr>
          <w:rFonts w:ascii="Times New Roman" w:hAnsi="Times New Roman"/>
          <w:sz w:val="28"/>
          <w:szCs w:val="28"/>
        </w:rPr>
        <w:t>Распоряжение Правительства Тюменской области от «28 ноября» 2025 г. № 1019- рп «Об организации детской оздоровительной кампании в Тюменской области в 2026 году».</w:t>
      </w:r>
    </w:p>
    <w:p>
      <w:pPr>
        <w:pStyle w:val="NoSpacing"/>
        <w:widowControl w:val="false"/>
        <w:suppressAutoHyphens w:val="true"/>
        <w:bidi w:val="0"/>
        <w:spacing w:lineRule="auto" w:line="276" w:before="0" w:after="0"/>
        <w:ind w:left="0" w:right="0" w:hanging="0"/>
        <w:jc w:val="left"/>
        <w:rPr>
          <w:rFonts w:ascii="Times New Roman" w:hAnsi="Times New Roman"/>
          <w:sz w:val="28"/>
          <w:szCs w:val="28"/>
        </w:rPr>
      </w:pPr>
      <w:r>
        <w:rPr>
          <w:rFonts w:ascii="Times New Roman" w:hAnsi="Times New Roman"/>
          <w:sz w:val="28"/>
          <w:szCs w:val="28"/>
        </w:rPr>
        <w:t>-Приказ от 17.03.2025 № 209 «Об утверждении федеральной программы воспитательной работы для организации отдыха детей и их оздоровления и календарного плана воспитательной работы.</w:t>
      </w:r>
    </w:p>
    <w:p>
      <w:pPr>
        <w:pStyle w:val="NoSpacing"/>
        <w:widowControl w:val="false"/>
        <w:suppressAutoHyphens w:val="true"/>
        <w:bidi w:val="0"/>
        <w:spacing w:lineRule="auto" w:line="276" w:before="0" w:after="0"/>
        <w:ind w:left="0" w:right="0" w:hanging="0"/>
        <w:jc w:val="left"/>
        <w:rPr>
          <w:rFonts w:ascii="Times New Roman" w:hAnsi="Times New Roman"/>
          <w:sz w:val="28"/>
          <w:szCs w:val="28"/>
        </w:rPr>
      </w:pPr>
      <w:r>
        <w:rPr>
          <w:rFonts w:ascii="Times New Roman" w:hAnsi="Times New Roman"/>
          <w:sz w:val="28"/>
          <w:szCs w:val="28"/>
        </w:rPr>
        <w:t>- Распоряжение Главы Ярковского муниципального района «Об организации детской оздоровительной кампании в Ярковском муниципальном районе в 2026 году».</w:t>
      </w:r>
    </w:p>
    <w:p>
      <w:pPr>
        <w:pStyle w:val="NoSpacing"/>
        <w:spacing w:lineRule="auto" w:line="276" w:before="0" w:after="0"/>
        <w:ind w:firstLine="709"/>
        <w:rPr>
          <w:rFonts w:ascii="Times New Roman" w:hAnsi="Times New Roman"/>
          <w:sz w:val="28"/>
          <w:szCs w:val="28"/>
        </w:rPr>
      </w:pPr>
      <w:r>
        <w:rPr>
          <w:rFonts w:ascii="Times New Roman" w:hAnsi="Times New Roman"/>
          <w:color w:val="FFFFFF"/>
          <w:sz w:val="28"/>
          <w:szCs w:val="28"/>
        </w:rPr>
        <w:t>--</w:t>
      </w:r>
      <w:r>
        <w:rPr>
          <w:rFonts w:ascii="Times New Roman" w:hAnsi="Times New Roman"/>
          <w:sz w:val="28"/>
          <w:szCs w:val="28"/>
        </w:rPr>
        <w:t xml:space="preserve">Устав филиала МАОУ «Аксаринская СОШ» </w:t>
      </w:r>
    </w:p>
    <w:p>
      <w:pPr>
        <w:pStyle w:val="Style11"/>
        <w:widowControl w:val="false"/>
        <w:suppressAutoHyphens w:val="true"/>
        <w:bidi w:val="0"/>
        <w:spacing w:lineRule="auto" w:line="276" w:before="43" w:after="0"/>
        <w:ind w:left="283" w:right="624" w:hanging="0"/>
        <w:jc w:val="both"/>
        <w:rPr>
          <w:rFonts w:ascii="Times New Roman" w:hAnsi="Times New Roman"/>
          <w:sz w:val="28"/>
          <w:szCs w:val="28"/>
        </w:rPr>
      </w:pPr>
      <w:r>
        <w:rPr>
          <w:sz w:val="28"/>
          <w:szCs w:val="28"/>
        </w:rPr>
        <w:t xml:space="preserve"> </w:t>
      </w:r>
      <w:r>
        <w:rPr>
          <w:sz w:val="28"/>
          <w:szCs w:val="28"/>
        </w:rPr>
        <w:t>Данная Программа направлена на обеспечение единства воспитательного пространства, ценностно-целевого содержания воспитания и воспитательной деятельности в организациях отдыха детей и их оздоровления.</w:t>
      </w:r>
    </w:p>
    <w:p>
      <w:pPr>
        <w:pStyle w:val="Style11"/>
        <w:widowControl w:val="false"/>
        <w:suppressAutoHyphens w:val="true"/>
        <w:bidi w:val="0"/>
        <w:spacing w:lineRule="auto" w:line="276" w:before="0" w:after="0"/>
        <w:ind w:left="283" w:right="624" w:firstLine="227"/>
        <w:jc w:val="both"/>
        <w:rPr>
          <w:rFonts w:ascii="Times New Roman" w:hAnsi="Times New Roman"/>
          <w:sz w:val="28"/>
          <w:szCs w:val="28"/>
        </w:rPr>
      </w:pPr>
      <w:r>
        <w:rPr>
          <w:sz w:val="28"/>
          <w:szCs w:val="28"/>
        </w:rPr>
        <w:t>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pPr>
        <w:pStyle w:val="Style11"/>
        <w:widowControl w:val="false"/>
        <w:suppressAutoHyphens w:val="true"/>
        <w:bidi w:val="0"/>
        <w:spacing w:lineRule="auto" w:line="276" w:before="0" w:after="0"/>
        <w:ind w:left="283" w:right="624" w:firstLine="113"/>
        <w:jc w:val="both"/>
        <w:rPr>
          <w:rFonts w:ascii="Times New Roman" w:hAnsi="Times New Roman"/>
          <w:sz w:val="28"/>
          <w:szCs w:val="28"/>
        </w:rPr>
      </w:pPr>
      <w:r>
        <w:rPr>
          <w:sz w:val="28"/>
          <w:szCs w:val="28"/>
        </w:rP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 держанию физического и психологического здоровья.</w:t>
      </w:r>
    </w:p>
    <w:p>
      <w:pPr>
        <w:pStyle w:val="Style11"/>
        <w:widowControl w:val="false"/>
        <w:suppressAutoHyphens w:val="true"/>
        <w:bidi w:val="0"/>
        <w:spacing w:lineRule="auto" w:line="276" w:before="5" w:after="0"/>
        <w:ind w:left="283" w:right="624" w:firstLine="113"/>
        <w:jc w:val="both"/>
        <w:rPr>
          <w:rFonts w:ascii="Times New Roman" w:hAnsi="Times New Roman"/>
          <w:sz w:val="28"/>
          <w:szCs w:val="28"/>
        </w:rPr>
      </w:pPr>
      <w:r>
        <w:rPr>
          <w:sz w:val="28"/>
          <w:szCs w:val="28"/>
        </w:rPr>
        <w:t>Методологической основой разработки и реализации Программы воспитательной работы являются два основных подхода: системно- деятельностный и аксиологический.</w:t>
      </w:r>
    </w:p>
    <w:p>
      <w:pPr>
        <w:pStyle w:val="Style11"/>
        <w:widowControl w:val="false"/>
        <w:suppressAutoHyphens w:val="true"/>
        <w:bidi w:val="0"/>
        <w:spacing w:lineRule="auto" w:line="276" w:before="3" w:after="0"/>
        <w:ind w:left="283" w:right="624" w:firstLine="170"/>
        <w:jc w:val="both"/>
        <w:rPr>
          <w:rFonts w:ascii="Times New Roman" w:hAnsi="Times New Roman"/>
          <w:sz w:val="28"/>
          <w:szCs w:val="28"/>
        </w:rPr>
      </w:pPr>
      <w:r>
        <w:rPr>
          <w:sz w:val="28"/>
          <w:szCs w:val="28"/>
        </w:rPr>
        <w:t>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pPr>
        <w:pStyle w:val="Style11"/>
        <w:widowControl w:val="false"/>
        <w:suppressAutoHyphens w:val="true"/>
        <w:bidi w:val="0"/>
        <w:spacing w:lineRule="auto" w:line="276" w:before="1" w:after="0"/>
        <w:ind w:left="283" w:right="624" w:hanging="0"/>
        <w:jc w:val="left"/>
        <w:rPr>
          <w:rFonts w:ascii="Times New Roman" w:hAnsi="Times New Roman"/>
          <w:sz w:val="28"/>
          <w:szCs w:val="28"/>
        </w:rPr>
      </w:pPr>
      <w:r>
        <w:rPr>
          <w:sz w:val="28"/>
          <w:szCs w:val="28"/>
        </w:rPr>
        <w:t xml:space="preserve">       </w:t>
      </w:r>
      <w:r>
        <w:rPr>
          <w:sz w:val="28"/>
          <w:szCs w:val="28"/>
        </w:rPr>
        <w:t>Аксиологический подход подразумевает систему</w:t>
      </w:r>
      <w:r>
        <w:rPr>
          <w:spacing w:val="-2"/>
          <w:sz w:val="28"/>
          <w:szCs w:val="28"/>
        </w:rPr>
        <w:t xml:space="preserve"> </w:t>
      </w:r>
      <w:r>
        <w:rPr>
          <w:sz w:val="28"/>
          <w:szCs w:val="28"/>
        </w:rPr>
        <w:t>педагогических</w:t>
      </w:r>
      <w:r>
        <w:rPr>
          <w:spacing w:val="-2"/>
          <w:sz w:val="28"/>
          <w:szCs w:val="28"/>
        </w:rPr>
        <w:t xml:space="preserve"> </w:t>
      </w:r>
      <w:r>
        <w:rPr>
          <w:sz w:val="28"/>
          <w:szCs w:val="28"/>
        </w:rPr>
        <w:t xml:space="preserve">техник и   </w:t>
      </w:r>
    </w:p>
    <w:p>
      <w:pPr>
        <w:pStyle w:val="Style11"/>
        <w:widowControl w:val="false"/>
        <w:suppressAutoHyphens w:val="true"/>
        <w:bidi w:val="0"/>
        <w:spacing w:lineRule="auto" w:line="276" w:before="1" w:after="0"/>
        <w:ind w:left="113" w:right="624" w:firstLine="170"/>
        <w:jc w:val="left"/>
        <w:rPr>
          <w:rFonts w:ascii="Times New Roman" w:hAnsi="Times New Roman"/>
          <w:sz w:val="28"/>
          <w:szCs w:val="28"/>
        </w:rPr>
      </w:pPr>
      <w:r>
        <w:rPr>
          <w:sz w:val="28"/>
          <w:szCs w:val="28"/>
        </w:rPr>
        <w:t xml:space="preserve">методов, которые способствуют развитию у детей и молодежи нравственных   </w:t>
      </w:r>
    </w:p>
    <w:p>
      <w:pPr>
        <w:pStyle w:val="Style11"/>
        <w:widowControl w:val="false"/>
        <w:suppressAutoHyphens w:val="true"/>
        <w:bidi w:val="0"/>
        <w:spacing w:lineRule="auto" w:line="276" w:before="1" w:after="0"/>
        <w:ind w:left="283" w:right="624" w:hanging="0"/>
        <w:jc w:val="left"/>
        <w:rPr>
          <w:rFonts w:ascii="Times New Roman" w:hAnsi="Times New Roman"/>
          <w:sz w:val="28"/>
          <w:szCs w:val="28"/>
        </w:rPr>
      </w:pPr>
      <w:r>
        <w:rPr>
          <w:sz w:val="28"/>
          <w:szCs w:val="28"/>
        </w:rPr>
        <w:t xml:space="preserve">качеств, ценностного восприятия мира, пониманию места ценностей в окружающей действительности, формированию стремления к непрерывному </w:t>
      </w:r>
      <w:r>
        <w:rPr>
          <w:spacing w:val="-2"/>
          <w:sz w:val="28"/>
          <w:szCs w:val="28"/>
        </w:rPr>
        <w:t>саморазвитию.</w:t>
      </w:r>
    </w:p>
    <w:p>
      <w:pPr>
        <w:sectPr>
          <w:type w:val="nextPage"/>
          <w:pgSz w:w="11930" w:h="16850"/>
          <w:pgMar w:left="1080" w:right="815" w:gutter="0" w:header="0" w:top="920" w:footer="0" w:bottom="280"/>
          <w:pgNumType w:fmt="decimal"/>
          <w:formProt w:val="false"/>
          <w:textDirection w:val="lrTb"/>
          <w:docGrid w:type="default" w:linePitch="360" w:charSpace="4096"/>
        </w:sectPr>
        <w:pStyle w:val="Style11"/>
        <w:spacing w:lineRule="auto" w:line="276" w:before="1" w:after="0"/>
        <w:ind w:left="0" w:right="627" w:hanging="0"/>
        <w:jc w:val="left"/>
        <w:rPr>
          <w:rFonts w:ascii="Times New Roman" w:hAnsi="Times New Roman"/>
          <w:sz w:val="28"/>
          <w:szCs w:val="28"/>
        </w:rPr>
      </w:pPr>
      <w:r>
        <w:rPr>
          <w:spacing w:val="-2"/>
          <w:sz w:val="28"/>
          <w:szCs w:val="28"/>
        </w:rPr>
        <w:t xml:space="preserve">                                                                             </w:t>
      </w:r>
      <w:r>
        <w:rPr>
          <w:spacing w:val="-2"/>
          <w:sz w:val="28"/>
          <w:szCs w:val="28"/>
        </w:rPr>
        <w:t>2</w:t>
      </w:r>
    </w:p>
    <w:p>
      <w:pPr>
        <w:pStyle w:val="Style11"/>
        <w:widowControl w:val="false"/>
        <w:suppressAutoHyphens w:val="true"/>
        <w:bidi w:val="0"/>
        <w:spacing w:lineRule="auto" w:line="276" w:before="66" w:after="0"/>
        <w:ind w:left="340" w:right="0" w:hanging="0"/>
        <w:jc w:val="left"/>
        <w:rPr>
          <w:rFonts w:ascii="Times New Roman" w:hAnsi="Times New Roman"/>
          <w:sz w:val="28"/>
          <w:szCs w:val="28"/>
        </w:rPr>
      </w:pPr>
      <w:r>
        <w:rPr>
          <w:spacing w:val="-2"/>
          <w:sz w:val="28"/>
          <w:szCs w:val="28"/>
        </w:rPr>
        <w:t xml:space="preserve">     </w:t>
      </w:r>
      <w:r>
        <w:rPr>
          <w:spacing w:val="-2"/>
          <w:sz w:val="28"/>
          <w:szCs w:val="28"/>
        </w:rPr>
        <w:t>Принципы</w:t>
      </w:r>
      <w:r>
        <w:rPr>
          <w:spacing w:val="-14"/>
          <w:sz w:val="28"/>
          <w:szCs w:val="28"/>
        </w:rPr>
        <w:t xml:space="preserve"> </w:t>
      </w:r>
      <w:r>
        <w:rPr>
          <w:spacing w:val="-2"/>
          <w:sz w:val="28"/>
          <w:szCs w:val="28"/>
        </w:rPr>
        <w:t>реализации</w:t>
      </w:r>
      <w:r>
        <w:rPr>
          <w:spacing w:val="-9"/>
          <w:sz w:val="28"/>
          <w:szCs w:val="28"/>
        </w:rPr>
        <w:t xml:space="preserve"> </w:t>
      </w:r>
      <w:r>
        <w:rPr>
          <w:spacing w:val="-2"/>
          <w:sz w:val="28"/>
          <w:szCs w:val="28"/>
        </w:rPr>
        <w:t>Программы:</w:t>
      </w:r>
    </w:p>
    <w:p>
      <w:pPr>
        <w:pStyle w:val="ListParagraph"/>
        <w:widowControl w:val="false"/>
        <w:numPr>
          <w:ilvl w:val="0"/>
          <w:numId w:val="1"/>
        </w:numPr>
        <w:tabs>
          <w:tab w:val="clear" w:pos="720"/>
          <w:tab w:val="left" w:pos="1608" w:leader="none"/>
        </w:tabs>
        <w:suppressAutoHyphens w:val="true"/>
        <w:bidi w:val="0"/>
        <w:spacing w:lineRule="auto" w:line="276" w:before="48" w:after="0"/>
        <w:ind w:left="113" w:right="0" w:hanging="170"/>
        <w:jc w:val="left"/>
        <w:rPr>
          <w:rFonts w:ascii="Times New Roman" w:hAnsi="Times New Roman"/>
          <w:sz w:val="28"/>
          <w:szCs w:val="28"/>
        </w:rPr>
      </w:pPr>
      <w:r>
        <w:rPr>
          <w:spacing w:val="-2"/>
          <w:sz w:val="28"/>
          <w:szCs w:val="28"/>
        </w:rPr>
        <w:t xml:space="preserve"> </w:t>
      </w:r>
      <w:r>
        <w:rPr>
          <w:spacing w:val="-2"/>
          <w:sz w:val="28"/>
          <w:szCs w:val="28"/>
        </w:rPr>
        <w:t>принцип</w:t>
      </w:r>
      <w:r>
        <w:rPr>
          <w:spacing w:val="-12"/>
          <w:sz w:val="28"/>
          <w:szCs w:val="28"/>
        </w:rPr>
        <w:t xml:space="preserve"> </w:t>
      </w:r>
      <w:r>
        <w:rPr>
          <w:spacing w:val="-2"/>
          <w:sz w:val="28"/>
          <w:szCs w:val="28"/>
        </w:rPr>
        <w:t>единого</w:t>
      </w:r>
      <w:r>
        <w:rPr>
          <w:spacing w:val="-10"/>
          <w:sz w:val="28"/>
          <w:szCs w:val="28"/>
        </w:rPr>
        <w:t xml:space="preserve"> </w:t>
      </w:r>
      <w:r>
        <w:rPr>
          <w:spacing w:val="-2"/>
          <w:sz w:val="28"/>
          <w:szCs w:val="28"/>
        </w:rPr>
        <w:t>целевого</w:t>
      </w:r>
      <w:r>
        <w:rPr>
          <w:spacing w:val="-11"/>
          <w:sz w:val="28"/>
          <w:szCs w:val="28"/>
        </w:rPr>
        <w:t xml:space="preserve"> </w:t>
      </w:r>
      <w:r>
        <w:rPr>
          <w:spacing w:val="-2"/>
          <w:sz w:val="28"/>
          <w:szCs w:val="28"/>
        </w:rPr>
        <w:t>начала</w:t>
      </w:r>
      <w:r>
        <w:rPr>
          <w:spacing w:val="-9"/>
          <w:sz w:val="28"/>
          <w:szCs w:val="28"/>
        </w:rPr>
        <w:t xml:space="preserve"> </w:t>
      </w:r>
      <w:r>
        <w:rPr>
          <w:spacing w:val="-2"/>
          <w:sz w:val="28"/>
          <w:szCs w:val="28"/>
        </w:rPr>
        <w:t>воспитательной</w:t>
      </w:r>
      <w:r>
        <w:rPr>
          <w:spacing w:val="-9"/>
          <w:sz w:val="28"/>
          <w:szCs w:val="28"/>
        </w:rPr>
        <w:t xml:space="preserve"> </w:t>
      </w:r>
      <w:r>
        <w:rPr>
          <w:spacing w:val="-2"/>
          <w:sz w:val="28"/>
          <w:szCs w:val="28"/>
        </w:rPr>
        <w:t>деятельности;</w:t>
      </w:r>
    </w:p>
    <w:p>
      <w:pPr>
        <w:pStyle w:val="ListParagraph"/>
        <w:widowControl w:val="false"/>
        <w:numPr>
          <w:ilvl w:val="0"/>
          <w:numId w:val="0"/>
        </w:numPr>
        <w:tabs>
          <w:tab w:val="clear" w:pos="720"/>
          <w:tab w:val="left" w:pos="1470" w:leader="none"/>
        </w:tabs>
        <w:suppressAutoHyphens w:val="true"/>
        <w:bidi w:val="0"/>
        <w:spacing w:lineRule="auto" w:line="276" w:before="47" w:after="0"/>
        <w:ind w:left="0" w:right="624" w:hanging="0"/>
        <w:jc w:val="left"/>
        <w:rPr>
          <w:rFonts w:ascii="Times New Roman" w:hAnsi="Times New Roman"/>
          <w:sz w:val="28"/>
          <w:szCs w:val="28"/>
        </w:rPr>
      </w:pPr>
      <w:r>
        <w:rPr>
          <w:sz w:val="28"/>
          <w:szCs w:val="28"/>
        </w:rPr>
        <w:t>- принцип</w:t>
      </w:r>
      <w:r>
        <w:rPr>
          <w:spacing w:val="-18"/>
          <w:sz w:val="28"/>
          <w:szCs w:val="28"/>
        </w:rPr>
        <w:t xml:space="preserve"> </w:t>
      </w:r>
      <w:r>
        <w:rPr>
          <w:sz w:val="28"/>
          <w:szCs w:val="28"/>
        </w:rPr>
        <w:t>системности,</w:t>
      </w:r>
      <w:r>
        <w:rPr>
          <w:spacing w:val="-17"/>
          <w:sz w:val="28"/>
          <w:szCs w:val="28"/>
        </w:rPr>
        <w:t xml:space="preserve"> </w:t>
      </w:r>
      <w:r>
        <w:rPr>
          <w:sz w:val="28"/>
          <w:szCs w:val="28"/>
        </w:rPr>
        <w:t>непрерывности</w:t>
      </w:r>
      <w:r>
        <w:rPr>
          <w:spacing w:val="-18"/>
          <w:sz w:val="28"/>
          <w:szCs w:val="28"/>
        </w:rPr>
        <w:t xml:space="preserve"> </w:t>
      </w:r>
      <w:r>
        <w:rPr>
          <w:sz w:val="28"/>
          <w:szCs w:val="28"/>
        </w:rPr>
        <w:t>и</w:t>
      </w:r>
      <w:r>
        <w:rPr>
          <w:spacing w:val="-17"/>
          <w:sz w:val="28"/>
          <w:szCs w:val="28"/>
        </w:rPr>
        <w:t xml:space="preserve"> </w:t>
      </w:r>
      <w:r>
        <w:rPr>
          <w:sz w:val="28"/>
          <w:szCs w:val="28"/>
        </w:rPr>
        <w:t>преемственности</w:t>
      </w:r>
      <w:r>
        <w:rPr>
          <w:spacing w:val="-18"/>
          <w:sz w:val="28"/>
          <w:szCs w:val="28"/>
        </w:rPr>
        <w:t xml:space="preserve"> </w:t>
      </w:r>
      <w:r>
        <w:rPr>
          <w:sz w:val="28"/>
          <w:szCs w:val="28"/>
        </w:rPr>
        <w:t xml:space="preserve">воспитательной </w:t>
      </w:r>
      <w:r>
        <w:rPr>
          <w:spacing w:val="-2"/>
          <w:sz w:val="28"/>
          <w:szCs w:val="28"/>
        </w:rPr>
        <w:t>деятельности;</w:t>
      </w:r>
    </w:p>
    <w:p>
      <w:pPr>
        <w:pStyle w:val="ListParagraph"/>
        <w:widowControl w:val="false"/>
        <w:numPr>
          <w:ilvl w:val="0"/>
          <w:numId w:val="0"/>
        </w:numPr>
        <w:tabs>
          <w:tab w:val="clear" w:pos="720"/>
          <w:tab w:val="left" w:pos="1655" w:leader="none"/>
        </w:tabs>
        <w:suppressAutoHyphens w:val="true"/>
        <w:bidi w:val="0"/>
        <w:spacing w:lineRule="auto" w:line="276" w:before="0" w:after="0"/>
        <w:ind w:left="0" w:right="1757" w:hanging="0"/>
        <w:jc w:val="left"/>
        <w:rPr>
          <w:rFonts w:ascii="Times New Roman" w:hAnsi="Times New Roman"/>
          <w:sz w:val="28"/>
          <w:szCs w:val="28"/>
        </w:rPr>
      </w:pPr>
      <w:r>
        <w:rPr>
          <w:sz w:val="28"/>
          <w:szCs w:val="28"/>
        </w:rPr>
        <w:t>- принцип единства концептуальных подходов,</w:t>
      </w:r>
      <w:r>
        <w:rPr>
          <w:spacing w:val="30"/>
          <w:sz w:val="28"/>
          <w:szCs w:val="28"/>
        </w:rPr>
        <w:t xml:space="preserve"> </w:t>
      </w:r>
      <w:r>
        <w:rPr>
          <w:sz w:val="28"/>
          <w:szCs w:val="28"/>
        </w:rPr>
        <w:t>методов и форм воспитательной деятельности;</w:t>
      </w:r>
    </w:p>
    <w:p>
      <w:pPr>
        <w:pStyle w:val="ListParagraph"/>
        <w:numPr>
          <w:ilvl w:val="0"/>
          <w:numId w:val="0"/>
        </w:numPr>
        <w:tabs>
          <w:tab w:val="clear" w:pos="720"/>
          <w:tab w:val="left" w:pos="1694" w:leader="none"/>
        </w:tabs>
        <w:spacing w:lineRule="auto" w:line="276" w:before="0" w:after="0"/>
        <w:ind w:left="0" w:right="2052" w:hanging="0"/>
        <w:jc w:val="left"/>
        <w:rPr>
          <w:rFonts w:ascii="Times New Roman" w:hAnsi="Times New Roman"/>
          <w:sz w:val="28"/>
          <w:szCs w:val="28"/>
        </w:rPr>
      </w:pPr>
      <w:r>
        <w:rPr>
          <w:sz w:val="28"/>
          <w:szCs w:val="28"/>
        </w:rPr>
        <w:t>- принцип</w:t>
      </w:r>
      <w:r>
        <w:rPr>
          <w:spacing w:val="34"/>
          <w:sz w:val="28"/>
          <w:szCs w:val="28"/>
        </w:rPr>
        <w:t xml:space="preserve"> </w:t>
      </w:r>
      <w:r>
        <w:rPr>
          <w:sz w:val="28"/>
          <w:szCs w:val="28"/>
        </w:rPr>
        <w:t>учета</w:t>
      </w:r>
      <w:r>
        <w:rPr>
          <w:spacing w:val="30"/>
          <w:sz w:val="28"/>
          <w:szCs w:val="28"/>
        </w:rPr>
        <w:t xml:space="preserve"> </w:t>
      </w:r>
      <w:r>
        <w:rPr>
          <w:sz w:val="28"/>
          <w:szCs w:val="28"/>
        </w:rPr>
        <w:t>возрастных</w:t>
      </w:r>
      <w:r>
        <w:rPr>
          <w:spacing w:val="-10"/>
          <w:sz w:val="28"/>
          <w:szCs w:val="28"/>
        </w:rPr>
        <w:t xml:space="preserve"> </w:t>
      </w:r>
      <w:r>
        <w:rPr>
          <w:sz w:val="28"/>
          <w:szCs w:val="28"/>
        </w:rPr>
        <w:t>и</w:t>
      </w:r>
      <w:r>
        <w:rPr>
          <w:spacing w:val="27"/>
          <w:sz w:val="28"/>
          <w:szCs w:val="28"/>
        </w:rPr>
        <w:t xml:space="preserve"> </w:t>
      </w:r>
      <w:r>
        <w:rPr>
          <w:sz w:val="28"/>
          <w:szCs w:val="28"/>
        </w:rPr>
        <w:t>индивидуальных</w:t>
      </w:r>
      <w:r>
        <w:rPr>
          <w:spacing w:val="-10"/>
          <w:sz w:val="28"/>
          <w:szCs w:val="28"/>
        </w:rPr>
        <w:t xml:space="preserve"> </w:t>
      </w:r>
      <w:r>
        <w:rPr>
          <w:sz w:val="28"/>
          <w:szCs w:val="28"/>
        </w:rPr>
        <w:t>особенностей воспитанников</w:t>
      </w:r>
      <w:r>
        <w:rPr>
          <w:spacing w:val="40"/>
          <w:sz w:val="28"/>
          <w:szCs w:val="28"/>
        </w:rPr>
        <w:t xml:space="preserve"> </w:t>
      </w:r>
      <w:r>
        <w:rPr>
          <w:sz w:val="28"/>
          <w:szCs w:val="28"/>
        </w:rPr>
        <w:t>и</w:t>
      </w:r>
      <w:r>
        <w:rPr>
          <w:spacing w:val="40"/>
          <w:sz w:val="28"/>
          <w:szCs w:val="28"/>
        </w:rPr>
        <w:t xml:space="preserve"> </w:t>
      </w:r>
      <w:r>
        <w:rPr>
          <w:sz w:val="28"/>
          <w:szCs w:val="28"/>
        </w:rPr>
        <w:t>их групп;</w:t>
      </w:r>
    </w:p>
    <w:p>
      <w:pPr>
        <w:pStyle w:val="ListParagraph"/>
        <w:numPr>
          <w:ilvl w:val="0"/>
          <w:numId w:val="0"/>
        </w:numPr>
        <w:tabs>
          <w:tab w:val="clear" w:pos="720"/>
          <w:tab w:val="left" w:pos="1608" w:leader="none"/>
        </w:tabs>
        <w:spacing w:lineRule="auto" w:line="276" w:before="0" w:after="0"/>
        <w:ind w:left="0" w:right="0" w:hanging="0"/>
        <w:jc w:val="left"/>
        <w:rPr>
          <w:rFonts w:ascii="Times New Roman" w:hAnsi="Times New Roman"/>
          <w:sz w:val="28"/>
          <w:szCs w:val="28"/>
        </w:rPr>
      </w:pPr>
      <w:r>
        <w:rPr>
          <w:spacing w:val="-2"/>
          <w:sz w:val="28"/>
          <w:szCs w:val="28"/>
        </w:rPr>
        <w:t>- принцип</w:t>
      </w:r>
      <w:r>
        <w:rPr>
          <w:spacing w:val="-15"/>
          <w:sz w:val="28"/>
          <w:szCs w:val="28"/>
        </w:rPr>
        <w:t xml:space="preserve"> </w:t>
      </w:r>
      <w:r>
        <w:rPr>
          <w:spacing w:val="-2"/>
          <w:sz w:val="28"/>
          <w:szCs w:val="28"/>
        </w:rPr>
        <w:t>приоритета</w:t>
      </w:r>
      <w:r>
        <w:rPr>
          <w:spacing w:val="-3"/>
          <w:sz w:val="28"/>
          <w:szCs w:val="28"/>
        </w:rPr>
        <w:t xml:space="preserve"> </w:t>
      </w:r>
      <w:r>
        <w:rPr>
          <w:spacing w:val="-2"/>
          <w:sz w:val="28"/>
          <w:szCs w:val="28"/>
        </w:rPr>
        <w:t>конструктивных</w:t>
      </w:r>
      <w:r>
        <w:rPr>
          <w:spacing w:val="-13"/>
          <w:sz w:val="28"/>
          <w:szCs w:val="28"/>
        </w:rPr>
        <w:t xml:space="preserve"> </w:t>
      </w:r>
      <w:r>
        <w:rPr>
          <w:spacing w:val="-2"/>
          <w:sz w:val="28"/>
          <w:szCs w:val="28"/>
        </w:rPr>
        <w:t>интересов</w:t>
      </w:r>
      <w:r>
        <w:rPr>
          <w:spacing w:val="-6"/>
          <w:sz w:val="28"/>
          <w:szCs w:val="28"/>
        </w:rPr>
        <w:t xml:space="preserve"> </w:t>
      </w:r>
      <w:r>
        <w:rPr>
          <w:spacing w:val="-2"/>
          <w:sz w:val="28"/>
          <w:szCs w:val="28"/>
        </w:rPr>
        <w:t>и</w:t>
      </w:r>
      <w:r>
        <w:rPr>
          <w:spacing w:val="-10"/>
          <w:sz w:val="28"/>
          <w:szCs w:val="28"/>
        </w:rPr>
        <w:t xml:space="preserve"> </w:t>
      </w:r>
      <w:r>
        <w:rPr>
          <w:spacing w:val="-2"/>
          <w:sz w:val="28"/>
          <w:szCs w:val="28"/>
        </w:rPr>
        <w:t>потребностей</w:t>
      </w:r>
      <w:r>
        <w:rPr>
          <w:spacing w:val="-5"/>
          <w:sz w:val="28"/>
          <w:szCs w:val="28"/>
        </w:rPr>
        <w:t xml:space="preserve"> </w:t>
      </w:r>
      <w:r>
        <w:rPr>
          <w:spacing w:val="-2"/>
          <w:sz w:val="28"/>
          <w:szCs w:val="28"/>
        </w:rPr>
        <w:t>детей;</w:t>
      </w:r>
    </w:p>
    <w:p>
      <w:pPr>
        <w:pStyle w:val="ListParagraph"/>
        <w:numPr>
          <w:ilvl w:val="0"/>
          <w:numId w:val="0"/>
        </w:numPr>
        <w:tabs>
          <w:tab w:val="clear" w:pos="720"/>
          <w:tab w:val="left" w:pos="1608" w:leader="none"/>
        </w:tabs>
        <w:spacing w:lineRule="auto" w:line="276" w:before="48" w:after="0"/>
        <w:ind w:left="0" w:right="0" w:hanging="0"/>
        <w:jc w:val="left"/>
        <w:rPr>
          <w:rFonts w:ascii="Times New Roman" w:hAnsi="Times New Roman"/>
          <w:sz w:val="28"/>
          <w:szCs w:val="28"/>
        </w:rPr>
      </w:pPr>
      <w:r>
        <w:rPr>
          <w:spacing w:val="-2"/>
          <w:sz w:val="28"/>
          <w:szCs w:val="28"/>
        </w:rPr>
        <w:t>- принцип</w:t>
      </w:r>
      <w:r>
        <w:rPr>
          <w:spacing w:val="-16"/>
          <w:sz w:val="28"/>
          <w:szCs w:val="28"/>
        </w:rPr>
        <w:t xml:space="preserve"> </w:t>
      </w:r>
      <w:r>
        <w:rPr>
          <w:spacing w:val="-2"/>
          <w:sz w:val="28"/>
          <w:szCs w:val="28"/>
        </w:rPr>
        <w:t>реальности</w:t>
      </w:r>
      <w:r>
        <w:rPr>
          <w:spacing w:val="-12"/>
          <w:sz w:val="28"/>
          <w:szCs w:val="28"/>
        </w:rPr>
        <w:t xml:space="preserve"> </w:t>
      </w:r>
      <w:r>
        <w:rPr>
          <w:spacing w:val="-2"/>
          <w:sz w:val="28"/>
          <w:szCs w:val="28"/>
        </w:rPr>
        <w:t>и</w:t>
      </w:r>
      <w:r>
        <w:rPr>
          <w:spacing w:val="-14"/>
          <w:sz w:val="28"/>
          <w:szCs w:val="28"/>
        </w:rPr>
        <w:t xml:space="preserve"> </w:t>
      </w:r>
      <w:r>
        <w:rPr>
          <w:spacing w:val="-2"/>
          <w:sz w:val="28"/>
          <w:szCs w:val="28"/>
        </w:rPr>
        <w:t>измеримости</w:t>
      </w:r>
      <w:r>
        <w:rPr>
          <w:spacing w:val="-8"/>
          <w:sz w:val="28"/>
          <w:szCs w:val="28"/>
        </w:rPr>
        <w:t xml:space="preserve"> </w:t>
      </w:r>
      <w:r>
        <w:rPr>
          <w:spacing w:val="-2"/>
          <w:sz w:val="28"/>
          <w:szCs w:val="28"/>
        </w:rPr>
        <w:t>итогов</w:t>
      </w:r>
      <w:r>
        <w:rPr>
          <w:spacing w:val="-11"/>
          <w:sz w:val="28"/>
          <w:szCs w:val="28"/>
        </w:rPr>
        <w:t xml:space="preserve"> </w:t>
      </w:r>
      <w:r>
        <w:rPr>
          <w:spacing w:val="-2"/>
          <w:sz w:val="28"/>
          <w:szCs w:val="28"/>
        </w:rPr>
        <w:t>воспитательной</w:t>
      </w:r>
      <w:r>
        <w:rPr>
          <w:spacing w:val="-13"/>
          <w:sz w:val="28"/>
          <w:szCs w:val="28"/>
        </w:rPr>
        <w:t xml:space="preserve"> </w:t>
      </w:r>
      <w:r>
        <w:rPr>
          <w:spacing w:val="-2"/>
          <w:sz w:val="28"/>
          <w:szCs w:val="28"/>
        </w:rPr>
        <w:t>деятельности.</w:t>
      </w:r>
    </w:p>
    <w:p>
      <w:pPr>
        <w:pStyle w:val="Normal"/>
        <w:tabs>
          <w:tab w:val="clear" w:pos="720"/>
          <w:tab w:val="left" w:pos="1608" w:leader="none"/>
        </w:tabs>
        <w:spacing w:lineRule="auto" w:line="276"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left"/>
        <w:rPr>
          <w:rFonts w:ascii="Times New Roman" w:hAnsi="Times New Roman"/>
          <w:sz w:val="28"/>
          <w:szCs w:val="28"/>
        </w:rPr>
      </w:pPr>
      <w:r>
        <w:rPr>
          <w:sz w:val="28"/>
          <w:szCs w:val="28"/>
        </w:rPr>
      </w:r>
    </w:p>
    <w:p>
      <w:pPr>
        <w:pStyle w:val="Normal"/>
        <w:tabs>
          <w:tab w:val="clear" w:pos="720"/>
          <w:tab w:val="left" w:pos="1608" w:leader="none"/>
        </w:tabs>
        <w:spacing w:lineRule="auto" w:line="240" w:before="48" w:after="0"/>
        <w:ind w:left="428" w:right="0" w:hanging="0"/>
        <w:jc w:val="center"/>
        <w:rPr>
          <w:rFonts w:ascii="Times New Roman" w:hAnsi="Times New Roman"/>
          <w:sz w:val="28"/>
          <w:szCs w:val="28"/>
        </w:rPr>
      </w:pPr>
      <w:r>
        <w:rPr>
          <w:sz w:val="28"/>
          <w:szCs w:val="28"/>
        </w:rPr>
        <w:t>3</w:t>
      </w:r>
    </w:p>
    <w:p>
      <w:pPr>
        <w:pStyle w:val="Normal"/>
        <w:tabs>
          <w:tab w:val="clear" w:pos="720"/>
          <w:tab w:val="left" w:pos="1608" w:leader="none"/>
        </w:tabs>
        <w:spacing w:lineRule="auto" w:line="240" w:before="48" w:after="0"/>
        <w:ind w:left="428" w:right="0" w:hanging="0"/>
        <w:jc w:val="center"/>
        <w:rPr>
          <w:rFonts w:ascii="Times New Roman" w:hAnsi="Times New Roman"/>
          <w:sz w:val="28"/>
          <w:szCs w:val="28"/>
        </w:rPr>
      </w:pPr>
      <w:r>
        <w:rPr>
          <w:b/>
          <w:bCs/>
          <w:spacing w:val="-2"/>
          <w:sz w:val="28"/>
          <w:szCs w:val="28"/>
        </w:rPr>
        <w:t>II. Целевой</w:t>
      </w:r>
      <w:r>
        <w:rPr>
          <w:b/>
          <w:bCs/>
          <w:spacing w:val="-9"/>
          <w:sz w:val="28"/>
          <w:szCs w:val="28"/>
        </w:rPr>
        <w:t xml:space="preserve"> </w:t>
      </w:r>
      <w:r>
        <w:rPr>
          <w:b/>
          <w:bCs/>
          <w:spacing w:val="-2"/>
          <w:sz w:val="28"/>
          <w:szCs w:val="28"/>
        </w:rPr>
        <w:t>раздел</w:t>
      </w:r>
      <w:r>
        <w:rPr>
          <w:b/>
          <w:bCs/>
          <w:spacing w:val="-4"/>
          <w:sz w:val="28"/>
          <w:szCs w:val="28"/>
        </w:rPr>
        <w:t xml:space="preserve"> </w:t>
      </w:r>
      <w:r>
        <w:rPr>
          <w:b/>
          <w:bCs/>
          <w:spacing w:val="-2"/>
          <w:sz w:val="28"/>
          <w:szCs w:val="28"/>
        </w:rPr>
        <w:t>Программы</w:t>
      </w:r>
    </w:p>
    <w:p>
      <w:pPr>
        <w:pStyle w:val="Normal"/>
        <w:spacing w:before="38" w:after="0"/>
        <w:ind w:left="428" w:right="0" w:hanging="0"/>
        <w:jc w:val="left"/>
        <w:rPr>
          <w:rFonts w:ascii="Times New Roman" w:hAnsi="Times New Roman"/>
          <w:sz w:val="28"/>
          <w:szCs w:val="28"/>
        </w:rPr>
      </w:pPr>
      <w:r>
        <w:rPr>
          <w:spacing w:val="-2"/>
          <w:sz w:val="28"/>
          <w:szCs w:val="28"/>
        </w:rPr>
        <w:t>Цель: создать благоприятные условия для укрепления здоровья и организации досуга учащихся во время летних каникул, развития творческого и интеллектуального потенциала личности, ее индивидуальных способностей и дарований, творческой активности с учетом собственных интересов, наклонностей и возможностей.</w:t>
      </w:r>
    </w:p>
    <w:p>
      <w:pPr>
        <w:pStyle w:val="Normal"/>
        <w:spacing w:before="38" w:after="0"/>
        <w:ind w:left="428" w:right="0" w:hanging="0"/>
        <w:jc w:val="left"/>
        <w:rPr>
          <w:rFonts w:ascii="Times New Roman" w:hAnsi="Times New Roman"/>
          <w:sz w:val="28"/>
          <w:szCs w:val="28"/>
        </w:rPr>
      </w:pPr>
      <w:r>
        <w:rPr>
          <w:sz w:val="28"/>
          <w:szCs w:val="28"/>
        </w:rPr>
        <w:t xml:space="preserve"> </w:t>
      </w:r>
      <w:r>
        <w:rPr>
          <w:sz w:val="28"/>
          <w:szCs w:val="28"/>
        </w:rPr>
        <w:t xml:space="preserve">Задачи:  </w:t>
      </w:r>
    </w:p>
    <w:p>
      <w:pPr>
        <w:pStyle w:val="Normal"/>
        <w:spacing w:before="38" w:after="0"/>
        <w:ind w:left="428" w:right="0" w:hanging="0"/>
        <w:jc w:val="left"/>
        <w:rPr>
          <w:rFonts w:ascii="Times New Roman" w:hAnsi="Times New Roman"/>
          <w:sz w:val="28"/>
          <w:szCs w:val="28"/>
        </w:rPr>
      </w:pPr>
      <w:r>
        <w:rPr>
          <w:sz w:val="28"/>
          <w:szCs w:val="28"/>
        </w:rPr>
        <w:t xml:space="preserve">  </w:t>
      </w:r>
      <w:r>
        <w:rPr>
          <w:sz w:val="28"/>
          <w:szCs w:val="28"/>
        </w:rPr>
        <w:t>1. Создание условий для организованного отдыха детей.</w:t>
      </w:r>
    </w:p>
    <w:p>
      <w:pPr>
        <w:pStyle w:val="Normal"/>
        <w:spacing w:before="38" w:after="0"/>
        <w:ind w:left="428" w:right="0" w:hanging="0"/>
        <w:jc w:val="left"/>
        <w:rPr>
          <w:rFonts w:ascii="Times New Roman" w:hAnsi="Times New Roman"/>
          <w:sz w:val="28"/>
          <w:szCs w:val="28"/>
        </w:rPr>
      </w:pPr>
      <w:r>
        <w:rPr>
          <w:sz w:val="28"/>
          <w:szCs w:val="28"/>
        </w:rPr>
        <w:t xml:space="preserve">  </w:t>
      </w:r>
      <w:r>
        <w:rPr>
          <w:sz w:val="28"/>
          <w:szCs w:val="28"/>
        </w:rPr>
        <w:t>2. Приобщение ребят к творческим видам деятельности, развитие творческого</w:t>
      </w:r>
    </w:p>
    <w:p>
      <w:pPr>
        <w:pStyle w:val="Normal"/>
        <w:spacing w:before="38" w:after="0"/>
        <w:ind w:left="428" w:right="0" w:hanging="0"/>
        <w:jc w:val="left"/>
        <w:rPr>
          <w:rFonts w:ascii="Times New Roman" w:hAnsi="Times New Roman"/>
          <w:sz w:val="28"/>
          <w:szCs w:val="28"/>
        </w:rPr>
      </w:pPr>
      <w:r>
        <w:rPr>
          <w:sz w:val="28"/>
          <w:szCs w:val="28"/>
        </w:rPr>
        <w:t xml:space="preserve">  </w:t>
      </w:r>
      <w:r>
        <w:rPr>
          <w:sz w:val="28"/>
          <w:szCs w:val="28"/>
        </w:rPr>
        <w:t>мышления.</w:t>
      </w:r>
    </w:p>
    <w:p>
      <w:pPr>
        <w:pStyle w:val="Normal"/>
        <w:spacing w:before="38" w:after="0"/>
        <w:ind w:left="428" w:right="0" w:hanging="0"/>
        <w:jc w:val="left"/>
        <w:rPr>
          <w:rFonts w:ascii="Times New Roman" w:hAnsi="Times New Roman"/>
          <w:sz w:val="28"/>
          <w:szCs w:val="28"/>
        </w:rPr>
      </w:pPr>
      <w:r>
        <w:rPr>
          <w:sz w:val="28"/>
          <w:szCs w:val="28"/>
        </w:rPr>
        <w:t xml:space="preserve">  </w:t>
      </w:r>
      <w:r>
        <w:rPr>
          <w:sz w:val="28"/>
          <w:szCs w:val="28"/>
        </w:rPr>
        <w:t>3. Формирование культурного поведения, санитарно-гигиенической культуры.</w:t>
      </w:r>
    </w:p>
    <w:p>
      <w:pPr>
        <w:pStyle w:val="Normal"/>
        <w:spacing w:before="38" w:after="0"/>
        <w:ind w:left="428" w:right="0" w:hanging="0"/>
        <w:jc w:val="left"/>
        <w:rPr>
          <w:rFonts w:ascii="Times New Roman" w:hAnsi="Times New Roman"/>
          <w:sz w:val="28"/>
          <w:szCs w:val="28"/>
        </w:rPr>
      </w:pPr>
      <w:r>
        <w:rPr>
          <w:sz w:val="28"/>
          <w:szCs w:val="28"/>
        </w:rPr>
        <w:t xml:space="preserve">  </w:t>
      </w:r>
      <w:r>
        <w:rPr>
          <w:sz w:val="28"/>
          <w:szCs w:val="28"/>
        </w:rPr>
        <w:t>4. Создание благоприятных условий для укрепления здоровья детей, использование окружающей природы в качестве источника оздоровления</w:t>
      </w:r>
    </w:p>
    <w:p>
      <w:pPr>
        <w:pStyle w:val="Normal"/>
        <w:spacing w:before="38" w:after="0"/>
        <w:ind w:left="428" w:right="0" w:hanging="0"/>
        <w:jc w:val="left"/>
        <w:rPr>
          <w:rFonts w:ascii="Times New Roman" w:hAnsi="Times New Roman"/>
          <w:sz w:val="28"/>
          <w:szCs w:val="28"/>
        </w:rPr>
      </w:pPr>
      <w:r>
        <w:rPr>
          <w:sz w:val="28"/>
          <w:szCs w:val="28"/>
        </w:rPr>
        <w:t>ребёнка.</w:t>
      </w:r>
    </w:p>
    <w:p>
      <w:pPr>
        <w:pStyle w:val="Normal"/>
        <w:spacing w:before="38" w:after="0"/>
        <w:ind w:left="428" w:right="0" w:hanging="0"/>
        <w:jc w:val="left"/>
        <w:rPr>
          <w:rFonts w:ascii="Times New Roman" w:hAnsi="Times New Roman"/>
          <w:sz w:val="28"/>
          <w:szCs w:val="28"/>
        </w:rPr>
      </w:pPr>
      <w:r>
        <w:rPr>
          <w:sz w:val="28"/>
          <w:szCs w:val="28"/>
        </w:rPr>
        <w:t xml:space="preserve">  </w:t>
      </w:r>
      <w:r>
        <w:rPr>
          <w:sz w:val="28"/>
          <w:szCs w:val="28"/>
        </w:rPr>
        <w:t>5. Организация среды, предоставляющей ребенку возможность для самореализации на индивидуальном личностном потенциале.</w:t>
      </w:r>
    </w:p>
    <w:p>
      <w:pPr>
        <w:pStyle w:val="Normal"/>
        <w:spacing w:before="38" w:after="0"/>
        <w:ind w:left="428" w:right="0" w:hanging="0"/>
        <w:jc w:val="left"/>
        <w:rPr>
          <w:rFonts w:ascii="Times New Roman" w:hAnsi="Times New Roman"/>
          <w:sz w:val="28"/>
          <w:szCs w:val="28"/>
        </w:rPr>
      </w:pPr>
      <w:r>
        <w:rPr>
          <w:sz w:val="28"/>
          <w:szCs w:val="28"/>
        </w:rPr>
        <w:t>6. Формирование у ребят навыков общения и толерантности</w:t>
      </w:r>
    </w:p>
    <w:p>
      <w:pPr>
        <w:pStyle w:val="Normal"/>
        <w:spacing w:before="38" w:after="0"/>
        <w:ind w:left="428" w:right="0" w:hanging="0"/>
        <w:jc w:val="left"/>
        <w:rPr>
          <w:rFonts w:ascii="Times New Roman" w:hAnsi="Times New Roman"/>
          <w:sz w:val="28"/>
          <w:szCs w:val="28"/>
        </w:rPr>
      </w:pPr>
      <w:r>
        <w:rPr>
          <w:sz w:val="28"/>
          <w:szCs w:val="28"/>
        </w:rPr>
      </w:r>
    </w:p>
    <w:p>
      <w:pPr>
        <w:pStyle w:val="Style11"/>
        <w:spacing w:lineRule="auto" w:line="276"/>
        <w:ind w:left="437" w:right="646" w:hanging="0"/>
        <w:rPr>
          <w:rFonts w:ascii="Times New Roman" w:hAnsi="Times New Roman"/>
          <w:sz w:val="28"/>
          <w:szCs w:val="28"/>
        </w:rPr>
      </w:pPr>
      <w:r>
        <w:rPr>
          <w:spacing w:val="-2"/>
          <w:sz w:val="28"/>
          <w:szCs w:val="28"/>
        </w:rPr>
        <w:t>При</w:t>
      </w:r>
      <w:r>
        <w:rPr>
          <w:spacing w:val="-5"/>
          <w:sz w:val="28"/>
          <w:szCs w:val="28"/>
        </w:rPr>
        <w:t xml:space="preserve"> </w:t>
      </w:r>
      <w:r>
        <w:rPr>
          <w:spacing w:val="-2"/>
          <w:sz w:val="28"/>
          <w:szCs w:val="28"/>
        </w:rPr>
        <w:t>реализации</w:t>
      </w:r>
      <w:r>
        <w:rPr>
          <w:spacing w:val="-5"/>
          <w:sz w:val="28"/>
          <w:szCs w:val="28"/>
        </w:rPr>
        <w:t xml:space="preserve"> </w:t>
      </w:r>
      <w:r>
        <w:rPr>
          <w:spacing w:val="-2"/>
          <w:sz w:val="28"/>
          <w:szCs w:val="28"/>
        </w:rPr>
        <w:t>цели</w:t>
      </w:r>
      <w:r>
        <w:rPr>
          <w:spacing w:val="-5"/>
          <w:sz w:val="28"/>
          <w:szCs w:val="28"/>
        </w:rPr>
        <w:t xml:space="preserve"> </w:t>
      </w:r>
      <w:r>
        <w:rPr>
          <w:spacing w:val="-2"/>
          <w:sz w:val="28"/>
          <w:szCs w:val="28"/>
        </w:rPr>
        <w:t>Программы</w:t>
      </w:r>
      <w:r>
        <w:rPr>
          <w:spacing w:val="-5"/>
          <w:sz w:val="28"/>
          <w:szCs w:val="28"/>
        </w:rPr>
        <w:t xml:space="preserve"> </w:t>
      </w:r>
      <w:r>
        <w:rPr>
          <w:spacing w:val="-2"/>
          <w:sz w:val="28"/>
          <w:szCs w:val="28"/>
        </w:rPr>
        <w:t>учитываются</w:t>
      </w:r>
      <w:r>
        <w:rPr>
          <w:spacing w:val="-3"/>
          <w:sz w:val="28"/>
          <w:szCs w:val="28"/>
        </w:rPr>
        <w:t xml:space="preserve"> </w:t>
      </w:r>
      <w:r>
        <w:rPr>
          <w:spacing w:val="-2"/>
          <w:sz w:val="28"/>
          <w:szCs w:val="28"/>
        </w:rPr>
        <w:t>возрастные</w:t>
      </w:r>
      <w:r>
        <w:rPr>
          <w:spacing w:val="-4"/>
          <w:sz w:val="28"/>
          <w:szCs w:val="28"/>
        </w:rPr>
        <w:t xml:space="preserve"> </w:t>
      </w:r>
      <w:r>
        <w:rPr>
          <w:spacing w:val="-2"/>
          <w:sz w:val="28"/>
          <w:szCs w:val="28"/>
        </w:rPr>
        <w:t xml:space="preserve">особенности участников </w:t>
      </w:r>
      <w:r>
        <w:rPr>
          <w:sz w:val="28"/>
          <w:szCs w:val="28"/>
        </w:rPr>
        <w:t xml:space="preserve">смены летнего оздоровительного лагеря с дневным пребыванием детей «Полянка </w:t>
      </w:r>
      <w:r>
        <w:rPr>
          <w:spacing w:val="-2"/>
          <w:sz w:val="28"/>
          <w:szCs w:val="28"/>
        </w:rPr>
        <w:t>друзей»</w:t>
      </w:r>
      <w:r>
        <w:rPr>
          <w:i/>
          <w:spacing w:val="-2"/>
          <w:sz w:val="28"/>
          <w:szCs w:val="28"/>
        </w:rPr>
        <w:t>:</w:t>
      </w:r>
    </w:p>
    <w:p>
      <w:pPr>
        <w:pStyle w:val="Style11"/>
        <w:spacing w:lineRule="auto" w:line="276" w:before="3" w:after="0"/>
        <w:ind w:left="1446" w:right="5151" w:hanging="0"/>
        <w:rPr>
          <w:rFonts w:ascii="Times New Roman" w:hAnsi="Times New Roman"/>
          <w:sz w:val="28"/>
          <w:szCs w:val="28"/>
        </w:rPr>
      </w:pPr>
      <w:r>
        <w:rPr>
          <w:sz w:val="28"/>
          <w:szCs w:val="28"/>
        </w:rPr>
        <w:t xml:space="preserve">7-10 лет- дети младшего школьного возраста; </w:t>
      </w:r>
    </w:p>
    <w:p>
      <w:pPr>
        <w:pStyle w:val="Style11"/>
        <w:spacing w:lineRule="auto" w:line="276" w:before="3" w:after="0"/>
        <w:ind w:left="1446" w:right="5151" w:hanging="0"/>
        <w:rPr>
          <w:rFonts w:ascii="Times New Roman" w:hAnsi="Times New Roman"/>
          <w:sz w:val="28"/>
          <w:szCs w:val="28"/>
        </w:rPr>
      </w:pPr>
      <w:r>
        <w:rPr>
          <w:sz w:val="28"/>
          <w:szCs w:val="28"/>
        </w:rPr>
        <w:t>11 -14 лет-дети среднего школьного возраста;</w:t>
      </w:r>
    </w:p>
    <w:p>
      <w:pPr>
        <w:pStyle w:val="Style11"/>
        <w:spacing w:lineRule="auto" w:line="276" w:before="0" w:after="0"/>
        <w:ind w:left="1446" w:right="5151" w:hanging="0"/>
        <w:rPr>
          <w:rFonts w:ascii="Times New Roman" w:hAnsi="Times New Roman"/>
          <w:sz w:val="28"/>
          <w:szCs w:val="28"/>
        </w:rPr>
      </w:pPr>
      <w:r>
        <w:rPr>
          <w:sz w:val="28"/>
          <w:szCs w:val="28"/>
        </w:rPr>
        <w:t>15-17лет дети старшего школьного возраста;</w:t>
      </w:r>
    </w:p>
    <w:p>
      <w:pPr>
        <w:pStyle w:val="Style11"/>
        <w:spacing w:before="320" w:after="0"/>
        <w:rPr>
          <w:rFonts w:ascii="Times New Roman" w:hAnsi="Times New Roman"/>
          <w:sz w:val="28"/>
          <w:szCs w:val="28"/>
        </w:rPr>
      </w:pPr>
      <w:r>
        <w:rPr>
          <w:sz w:val="28"/>
          <w:szCs w:val="28"/>
        </w:rPr>
        <w:t>Конкретизация</w:t>
      </w:r>
      <w:r>
        <w:rPr>
          <w:spacing w:val="-10"/>
          <w:sz w:val="28"/>
          <w:szCs w:val="28"/>
        </w:rPr>
        <w:t xml:space="preserve"> </w:t>
      </w:r>
      <w:r>
        <w:rPr>
          <w:sz w:val="28"/>
          <w:szCs w:val="28"/>
        </w:rPr>
        <w:t>цели</w:t>
      </w:r>
      <w:r>
        <w:rPr>
          <w:spacing w:val="-11"/>
          <w:sz w:val="28"/>
          <w:szCs w:val="28"/>
        </w:rPr>
        <w:t xml:space="preserve"> </w:t>
      </w:r>
      <w:r>
        <w:rPr>
          <w:sz w:val="28"/>
          <w:szCs w:val="28"/>
        </w:rPr>
        <w:t>воспитательной</w:t>
      </w:r>
      <w:r>
        <w:rPr>
          <w:spacing w:val="-11"/>
          <w:sz w:val="28"/>
          <w:szCs w:val="28"/>
        </w:rPr>
        <w:t xml:space="preserve"> </w:t>
      </w:r>
      <w:r>
        <w:rPr>
          <w:sz w:val="28"/>
          <w:szCs w:val="28"/>
        </w:rPr>
        <w:t>работы</w:t>
      </w:r>
      <w:r>
        <w:rPr>
          <w:spacing w:val="-11"/>
          <w:sz w:val="28"/>
          <w:szCs w:val="28"/>
        </w:rPr>
        <w:t xml:space="preserve"> </w:t>
      </w:r>
      <w:r>
        <w:rPr>
          <w:sz w:val="28"/>
          <w:szCs w:val="28"/>
        </w:rPr>
        <w:t>применительно</w:t>
      </w:r>
      <w:r>
        <w:rPr>
          <w:spacing w:val="-11"/>
          <w:sz w:val="28"/>
          <w:szCs w:val="28"/>
        </w:rPr>
        <w:t xml:space="preserve"> </w:t>
      </w:r>
      <w:r>
        <w:rPr>
          <w:sz w:val="28"/>
          <w:szCs w:val="28"/>
        </w:rPr>
        <w:t>к</w:t>
      </w:r>
      <w:r>
        <w:rPr>
          <w:spacing w:val="-11"/>
          <w:sz w:val="28"/>
          <w:szCs w:val="28"/>
        </w:rPr>
        <w:t xml:space="preserve"> </w:t>
      </w:r>
      <w:r>
        <w:rPr>
          <w:spacing w:val="-2"/>
          <w:sz w:val="28"/>
          <w:szCs w:val="28"/>
        </w:rPr>
        <w:t>возрастным</w:t>
      </w:r>
    </w:p>
    <w:p>
      <w:pPr>
        <w:pStyle w:val="Style11"/>
        <w:spacing w:before="48" w:after="0"/>
        <w:rPr>
          <w:rFonts w:ascii="Times New Roman" w:hAnsi="Times New Roman"/>
          <w:sz w:val="28"/>
          <w:szCs w:val="28"/>
        </w:rPr>
      </w:pPr>
      <w:r>
        <w:rPr>
          <w:sz w:val="28"/>
          <w:szCs w:val="28"/>
        </w:rPr>
        <w:t>особенностям</w:t>
      </w:r>
      <w:r>
        <w:rPr>
          <w:spacing w:val="-8"/>
          <w:sz w:val="28"/>
          <w:szCs w:val="28"/>
        </w:rPr>
        <w:t xml:space="preserve"> </w:t>
      </w:r>
      <w:r>
        <w:rPr>
          <w:sz w:val="28"/>
          <w:szCs w:val="28"/>
        </w:rPr>
        <w:t>детей</w:t>
      </w:r>
      <w:r>
        <w:rPr>
          <w:spacing w:val="-9"/>
          <w:sz w:val="28"/>
          <w:szCs w:val="28"/>
        </w:rPr>
        <w:t xml:space="preserve"> </w:t>
      </w:r>
      <w:r>
        <w:rPr>
          <w:sz w:val="28"/>
          <w:szCs w:val="28"/>
        </w:rPr>
        <w:t>позволяет</w:t>
      </w:r>
      <w:r>
        <w:rPr>
          <w:spacing w:val="-10"/>
          <w:sz w:val="28"/>
          <w:szCs w:val="28"/>
        </w:rPr>
        <w:t xml:space="preserve"> </w:t>
      </w:r>
      <w:r>
        <w:rPr>
          <w:sz w:val="28"/>
          <w:szCs w:val="28"/>
        </w:rPr>
        <w:t>выделить</w:t>
      </w:r>
      <w:r>
        <w:rPr>
          <w:spacing w:val="-6"/>
          <w:sz w:val="28"/>
          <w:szCs w:val="28"/>
        </w:rPr>
        <w:t xml:space="preserve"> </w:t>
      </w:r>
      <w:r>
        <w:rPr>
          <w:sz w:val="28"/>
          <w:szCs w:val="28"/>
        </w:rPr>
        <w:t>в</w:t>
      </w:r>
      <w:r>
        <w:rPr>
          <w:spacing w:val="-10"/>
          <w:sz w:val="28"/>
          <w:szCs w:val="28"/>
        </w:rPr>
        <w:t xml:space="preserve"> </w:t>
      </w:r>
      <w:r>
        <w:rPr>
          <w:sz w:val="28"/>
          <w:szCs w:val="28"/>
        </w:rPr>
        <w:t>ней</w:t>
      </w:r>
      <w:r>
        <w:rPr>
          <w:spacing w:val="-9"/>
          <w:sz w:val="28"/>
          <w:szCs w:val="28"/>
        </w:rPr>
        <w:t xml:space="preserve"> </w:t>
      </w:r>
      <w:r>
        <w:rPr>
          <w:sz w:val="28"/>
          <w:szCs w:val="28"/>
        </w:rPr>
        <w:t>следующие</w:t>
      </w:r>
      <w:r>
        <w:rPr>
          <w:spacing w:val="-8"/>
          <w:sz w:val="28"/>
          <w:szCs w:val="28"/>
        </w:rPr>
        <w:t xml:space="preserve"> </w:t>
      </w:r>
      <w:r>
        <w:rPr>
          <w:sz w:val="28"/>
          <w:szCs w:val="28"/>
        </w:rPr>
        <w:t>целевые</w:t>
      </w:r>
      <w:r>
        <w:rPr>
          <w:spacing w:val="-8"/>
          <w:sz w:val="28"/>
          <w:szCs w:val="28"/>
        </w:rPr>
        <w:t xml:space="preserve"> </w:t>
      </w:r>
      <w:r>
        <w:rPr>
          <w:spacing w:val="-2"/>
          <w:sz w:val="28"/>
          <w:szCs w:val="28"/>
        </w:rPr>
        <w:t>приоритеты</w:t>
      </w:r>
      <w:r>
        <w:rPr>
          <w:i/>
          <w:spacing w:val="-2"/>
          <w:sz w:val="28"/>
          <w:szCs w:val="28"/>
        </w:rPr>
        <w:t>:</w:t>
      </w:r>
    </w:p>
    <w:p>
      <w:pPr>
        <w:pStyle w:val="Style11"/>
        <w:spacing w:lineRule="auto" w:line="276" w:before="48" w:after="0"/>
        <w:ind w:left="428" w:right="738" w:hanging="0"/>
        <w:rPr>
          <w:rFonts w:ascii="Times New Roman" w:hAnsi="Times New Roman"/>
          <w:sz w:val="28"/>
          <w:szCs w:val="28"/>
        </w:rPr>
      </w:pPr>
      <w:r>
        <w:rPr>
          <w:sz w:val="28"/>
          <w:szCs w:val="28"/>
        </w:rPr>
        <w:t>В</w:t>
      </w:r>
      <w:r>
        <w:rPr>
          <w:spacing w:val="-9"/>
          <w:sz w:val="28"/>
          <w:szCs w:val="28"/>
        </w:rPr>
        <w:t xml:space="preserve"> </w:t>
      </w:r>
      <w:r>
        <w:rPr>
          <w:sz w:val="28"/>
          <w:szCs w:val="28"/>
        </w:rPr>
        <w:t>воспитании</w:t>
      </w:r>
      <w:r>
        <w:rPr>
          <w:spacing w:val="-7"/>
          <w:sz w:val="28"/>
          <w:szCs w:val="28"/>
        </w:rPr>
        <w:t xml:space="preserve"> </w:t>
      </w:r>
      <w:r>
        <w:rPr>
          <w:sz w:val="28"/>
          <w:szCs w:val="28"/>
        </w:rPr>
        <w:t>детей</w:t>
      </w:r>
      <w:r>
        <w:rPr>
          <w:spacing w:val="-7"/>
          <w:sz w:val="28"/>
          <w:szCs w:val="28"/>
        </w:rPr>
        <w:t xml:space="preserve"> </w:t>
      </w:r>
      <w:r>
        <w:rPr>
          <w:sz w:val="28"/>
          <w:szCs w:val="28"/>
        </w:rPr>
        <w:t>младшего</w:t>
      </w:r>
      <w:r>
        <w:rPr>
          <w:spacing w:val="-7"/>
          <w:sz w:val="28"/>
          <w:szCs w:val="28"/>
        </w:rPr>
        <w:t xml:space="preserve"> </w:t>
      </w:r>
      <w:r>
        <w:rPr>
          <w:sz w:val="28"/>
          <w:szCs w:val="28"/>
        </w:rPr>
        <w:t>школьного</w:t>
      </w:r>
      <w:r>
        <w:rPr>
          <w:spacing w:val="-7"/>
          <w:sz w:val="28"/>
          <w:szCs w:val="28"/>
        </w:rPr>
        <w:t xml:space="preserve"> </w:t>
      </w:r>
      <w:r>
        <w:rPr>
          <w:sz w:val="28"/>
          <w:szCs w:val="28"/>
        </w:rPr>
        <w:t>возраста</w:t>
      </w:r>
      <w:r>
        <w:rPr>
          <w:spacing w:val="-6"/>
          <w:sz w:val="28"/>
          <w:szCs w:val="28"/>
        </w:rPr>
        <w:t xml:space="preserve"> </w:t>
      </w:r>
      <w:r>
        <w:rPr>
          <w:sz w:val="28"/>
          <w:szCs w:val="28"/>
        </w:rPr>
        <w:t>целевым</w:t>
      </w:r>
      <w:r>
        <w:rPr>
          <w:spacing w:val="-5"/>
          <w:sz w:val="28"/>
          <w:szCs w:val="28"/>
        </w:rPr>
        <w:t xml:space="preserve"> </w:t>
      </w:r>
      <w:r>
        <w:rPr>
          <w:sz w:val="28"/>
          <w:szCs w:val="28"/>
        </w:rPr>
        <w:t>приоритетом</w:t>
      </w:r>
      <w:r>
        <w:rPr>
          <w:spacing w:val="-5"/>
          <w:sz w:val="28"/>
          <w:szCs w:val="28"/>
        </w:rPr>
        <w:t xml:space="preserve"> </w:t>
      </w:r>
      <w:r>
        <w:rPr>
          <w:sz w:val="28"/>
          <w:szCs w:val="28"/>
        </w:rPr>
        <w:t>является создание благоприятных условий для усвоения</w:t>
      </w:r>
      <w:r>
        <w:rPr>
          <w:spacing w:val="40"/>
          <w:sz w:val="28"/>
          <w:szCs w:val="28"/>
        </w:rPr>
        <w:t xml:space="preserve"> </w:t>
      </w:r>
      <w:r>
        <w:rPr>
          <w:sz w:val="28"/>
          <w:szCs w:val="28"/>
        </w:rPr>
        <w:t xml:space="preserve">участниками социально значимых </w:t>
      </w:r>
      <w:r>
        <w:rPr>
          <w:spacing w:val="-2"/>
          <w:sz w:val="28"/>
          <w:szCs w:val="28"/>
        </w:rPr>
        <w:t>знаний</w:t>
      </w:r>
    </w:p>
    <w:p>
      <w:pPr>
        <w:pStyle w:val="Style11"/>
        <w:spacing w:lineRule="auto" w:line="276" w:before="3" w:after="0"/>
        <w:ind w:left="740" w:right="630" w:hanging="0"/>
        <w:rPr>
          <w:rFonts w:ascii="Times New Roman" w:hAnsi="Times New Roman"/>
          <w:sz w:val="28"/>
          <w:szCs w:val="28"/>
        </w:rPr>
      </w:pPr>
      <w:r>
        <w:rPr>
          <w:sz w:val="28"/>
          <w:szCs w:val="28"/>
        </w:rPr>
        <w:t xml:space="preserve">— </w:t>
      </w:r>
      <w:r>
        <w:rPr>
          <w:sz w:val="28"/>
          <w:szCs w:val="28"/>
        </w:rPr>
        <w:t>базовых норм поведения и культурно-исторических традиций общества. Воспитание</w:t>
      </w:r>
      <w:r>
        <w:rPr>
          <w:spacing w:val="-4"/>
          <w:sz w:val="28"/>
          <w:szCs w:val="28"/>
        </w:rPr>
        <w:t xml:space="preserve"> </w:t>
      </w:r>
      <w:r>
        <w:rPr>
          <w:sz w:val="28"/>
          <w:szCs w:val="28"/>
        </w:rPr>
        <w:t>в</w:t>
      </w:r>
      <w:r>
        <w:rPr>
          <w:spacing w:val="-11"/>
          <w:sz w:val="28"/>
          <w:szCs w:val="28"/>
        </w:rPr>
        <w:t xml:space="preserve"> </w:t>
      </w:r>
      <w:r>
        <w:rPr>
          <w:sz w:val="28"/>
          <w:szCs w:val="28"/>
        </w:rPr>
        <w:t>этом</w:t>
      </w:r>
      <w:r>
        <w:rPr>
          <w:spacing w:val="-3"/>
          <w:sz w:val="28"/>
          <w:szCs w:val="28"/>
        </w:rPr>
        <w:t xml:space="preserve"> </w:t>
      </w:r>
      <w:r>
        <w:rPr>
          <w:sz w:val="28"/>
          <w:szCs w:val="28"/>
        </w:rPr>
        <w:t>возрасте</w:t>
      </w:r>
      <w:r>
        <w:rPr>
          <w:spacing w:val="-9"/>
          <w:sz w:val="28"/>
          <w:szCs w:val="28"/>
        </w:rPr>
        <w:t xml:space="preserve"> </w:t>
      </w:r>
      <w:r>
        <w:rPr>
          <w:sz w:val="28"/>
          <w:szCs w:val="28"/>
        </w:rPr>
        <w:t>направлено</w:t>
      </w:r>
      <w:r>
        <w:rPr>
          <w:spacing w:val="-5"/>
          <w:sz w:val="28"/>
          <w:szCs w:val="28"/>
        </w:rPr>
        <w:t xml:space="preserve"> </w:t>
      </w:r>
      <w:r>
        <w:rPr>
          <w:sz w:val="28"/>
          <w:szCs w:val="28"/>
        </w:rPr>
        <w:t>на</w:t>
      </w:r>
      <w:r>
        <w:rPr>
          <w:spacing w:val="-9"/>
          <w:sz w:val="28"/>
          <w:szCs w:val="28"/>
        </w:rPr>
        <w:t xml:space="preserve"> </w:t>
      </w:r>
      <w:r>
        <w:rPr>
          <w:sz w:val="28"/>
          <w:szCs w:val="28"/>
        </w:rPr>
        <w:t>формирование</w:t>
      </w:r>
      <w:r>
        <w:rPr>
          <w:spacing w:val="-4"/>
          <w:sz w:val="28"/>
          <w:szCs w:val="28"/>
        </w:rPr>
        <w:t xml:space="preserve"> </w:t>
      </w:r>
      <w:r>
        <w:rPr>
          <w:sz w:val="28"/>
          <w:szCs w:val="28"/>
        </w:rPr>
        <w:t>у</w:t>
      </w:r>
      <w:r>
        <w:rPr>
          <w:spacing w:val="-14"/>
          <w:sz w:val="28"/>
          <w:szCs w:val="28"/>
        </w:rPr>
        <w:t xml:space="preserve"> </w:t>
      </w:r>
      <w:r>
        <w:rPr>
          <w:sz w:val="28"/>
          <w:szCs w:val="28"/>
        </w:rPr>
        <w:t>детей</w:t>
      </w:r>
      <w:r>
        <w:rPr>
          <w:spacing w:val="-9"/>
          <w:sz w:val="28"/>
          <w:szCs w:val="28"/>
        </w:rPr>
        <w:t xml:space="preserve"> </w:t>
      </w:r>
      <w:r>
        <w:rPr>
          <w:sz w:val="28"/>
          <w:szCs w:val="28"/>
        </w:rPr>
        <w:t>представлений о гражданских, нравственных и эстетических ценностях, развивает чувство принадлежности к семье, коллективу</w:t>
      </w:r>
      <w:r>
        <w:rPr>
          <w:spacing w:val="40"/>
          <w:sz w:val="28"/>
          <w:szCs w:val="28"/>
        </w:rPr>
        <w:t xml:space="preserve"> </w:t>
      </w:r>
      <w:r>
        <w:rPr>
          <w:sz w:val="28"/>
          <w:szCs w:val="28"/>
        </w:rPr>
        <w:t>и Родине.</w:t>
      </w:r>
    </w:p>
    <w:p>
      <w:pPr>
        <w:pStyle w:val="Style11"/>
        <w:spacing w:lineRule="auto" w:line="276"/>
        <w:ind w:left="428" w:right="601" w:hanging="0"/>
        <w:jc w:val="center"/>
        <w:rPr>
          <w:rFonts w:ascii="Times New Roman" w:hAnsi="Times New Roman"/>
          <w:sz w:val="28"/>
          <w:szCs w:val="28"/>
        </w:rPr>
      </w:pPr>
      <w:r>
        <w:rPr>
          <w:sz w:val="28"/>
          <w:szCs w:val="28"/>
          <w:lang w:val="en-US"/>
        </w:rPr>
        <w:t>4</w:t>
      </w:r>
    </w:p>
    <w:p>
      <w:pPr>
        <w:pStyle w:val="Style11"/>
        <w:spacing w:lineRule="auto" w:line="276"/>
        <w:ind w:left="428" w:right="601" w:hanging="0"/>
        <w:jc w:val="left"/>
        <w:rPr>
          <w:rFonts w:ascii="Times New Roman" w:hAnsi="Times New Roman"/>
          <w:sz w:val="28"/>
          <w:szCs w:val="28"/>
        </w:rPr>
      </w:pPr>
      <w:r>
        <w:rPr>
          <w:sz w:val="28"/>
          <w:szCs w:val="28"/>
        </w:rPr>
        <w:t xml:space="preserve">    </w:t>
      </w:r>
      <w:r>
        <w:rPr>
          <w:sz w:val="28"/>
          <w:szCs w:val="28"/>
        </w:rPr>
        <w:t>В</w:t>
      </w:r>
      <w:r>
        <w:rPr>
          <w:spacing w:val="-9"/>
          <w:sz w:val="28"/>
          <w:szCs w:val="28"/>
        </w:rPr>
        <w:t xml:space="preserve"> </w:t>
      </w:r>
      <w:r>
        <w:rPr>
          <w:sz w:val="28"/>
          <w:szCs w:val="28"/>
        </w:rPr>
        <w:t>воспитании</w:t>
      </w:r>
      <w:r>
        <w:rPr>
          <w:spacing w:val="-7"/>
          <w:sz w:val="28"/>
          <w:szCs w:val="28"/>
        </w:rPr>
        <w:t xml:space="preserve"> </w:t>
      </w:r>
      <w:r>
        <w:rPr>
          <w:sz w:val="28"/>
          <w:szCs w:val="28"/>
        </w:rPr>
        <w:t>детей</w:t>
      </w:r>
      <w:r>
        <w:rPr>
          <w:spacing w:val="-7"/>
          <w:sz w:val="28"/>
          <w:szCs w:val="28"/>
        </w:rPr>
        <w:t xml:space="preserve"> </w:t>
      </w:r>
      <w:r>
        <w:rPr>
          <w:sz w:val="28"/>
          <w:szCs w:val="28"/>
        </w:rPr>
        <w:t>среднего</w:t>
      </w:r>
      <w:r>
        <w:rPr>
          <w:spacing w:val="-7"/>
          <w:sz w:val="28"/>
          <w:szCs w:val="28"/>
        </w:rPr>
        <w:t xml:space="preserve"> </w:t>
      </w:r>
      <w:r>
        <w:rPr>
          <w:sz w:val="28"/>
          <w:szCs w:val="28"/>
        </w:rPr>
        <w:t>школьного</w:t>
      </w:r>
      <w:r>
        <w:rPr>
          <w:spacing w:val="-2"/>
          <w:sz w:val="28"/>
          <w:szCs w:val="28"/>
        </w:rPr>
        <w:t xml:space="preserve"> </w:t>
      </w:r>
      <w:r>
        <w:rPr>
          <w:sz w:val="28"/>
          <w:szCs w:val="28"/>
        </w:rPr>
        <w:t>возраста</w:t>
      </w:r>
      <w:r>
        <w:rPr>
          <w:spacing w:val="-6"/>
          <w:sz w:val="28"/>
          <w:szCs w:val="28"/>
        </w:rPr>
        <w:t xml:space="preserve"> </w:t>
      </w:r>
      <w:r>
        <w:rPr>
          <w:sz w:val="28"/>
          <w:szCs w:val="28"/>
        </w:rPr>
        <w:t>целевым</w:t>
      </w:r>
      <w:r>
        <w:rPr>
          <w:spacing w:val="-5"/>
          <w:sz w:val="28"/>
          <w:szCs w:val="28"/>
        </w:rPr>
        <w:t xml:space="preserve"> </w:t>
      </w:r>
      <w:r>
        <w:rPr>
          <w:sz w:val="28"/>
          <w:szCs w:val="28"/>
        </w:rPr>
        <w:t>приоритетом</w:t>
      </w:r>
      <w:r>
        <w:rPr>
          <w:spacing w:val="-5"/>
          <w:sz w:val="28"/>
          <w:szCs w:val="28"/>
        </w:rPr>
        <w:t xml:space="preserve"> </w:t>
      </w:r>
      <w:r>
        <w:rPr>
          <w:sz w:val="28"/>
          <w:szCs w:val="28"/>
        </w:rPr>
        <w:t>является создание условий для развития социально значимых и ценностных отношений.</w:t>
      </w:r>
    </w:p>
    <w:p>
      <w:pPr>
        <w:pStyle w:val="Style11"/>
        <w:spacing w:lineRule="exact" w:line="321"/>
        <w:jc w:val="left"/>
        <w:rPr>
          <w:rFonts w:ascii="Times New Roman" w:hAnsi="Times New Roman"/>
          <w:sz w:val="28"/>
          <w:szCs w:val="28"/>
        </w:rPr>
      </w:pPr>
      <w:r>
        <w:rPr>
          <w:sz w:val="28"/>
          <w:szCs w:val="28"/>
        </w:rPr>
        <w:t>Воспитательная</w:t>
      </w:r>
      <w:r>
        <w:rPr>
          <w:spacing w:val="-7"/>
          <w:sz w:val="28"/>
          <w:szCs w:val="28"/>
        </w:rPr>
        <w:t xml:space="preserve"> </w:t>
      </w:r>
      <w:r>
        <w:rPr>
          <w:sz w:val="28"/>
          <w:szCs w:val="28"/>
        </w:rPr>
        <w:t>работа</w:t>
      </w:r>
      <w:r>
        <w:rPr>
          <w:spacing w:val="-7"/>
          <w:sz w:val="28"/>
          <w:szCs w:val="28"/>
        </w:rPr>
        <w:t xml:space="preserve"> </w:t>
      </w:r>
      <w:r>
        <w:rPr>
          <w:sz w:val="28"/>
          <w:szCs w:val="28"/>
        </w:rPr>
        <w:t>в</w:t>
      </w:r>
      <w:r>
        <w:rPr>
          <w:spacing w:val="-9"/>
          <w:sz w:val="28"/>
          <w:szCs w:val="28"/>
        </w:rPr>
        <w:t xml:space="preserve"> </w:t>
      </w:r>
      <w:r>
        <w:rPr>
          <w:sz w:val="28"/>
          <w:szCs w:val="28"/>
        </w:rPr>
        <w:t>этом</w:t>
      </w:r>
      <w:r>
        <w:rPr>
          <w:spacing w:val="-7"/>
          <w:sz w:val="28"/>
          <w:szCs w:val="28"/>
        </w:rPr>
        <w:t xml:space="preserve"> </w:t>
      </w:r>
      <w:r>
        <w:rPr>
          <w:sz w:val="28"/>
          <w:szCs w:val="28"/>
        </w:rPr>
        <w:t>возрасте</w:t>
      </w:r>
      <w:r>
        <w:rPr>
          <w:spacing w:val="-7"/>
          <w:sz w:val="28"/>
          <w:szCs w:val="28"/>
        </w:rPr>
        <w:t xml:space="preserve"> </w:t>
      </w:r>
      <w:r>
        <w:rPr>
          <w:sz w:val="28"/>
          <w:szCs w:val="28"/>
        </w:rPr>
        <w:t>направлена</w:t>
      </w:r>
      <w:r>
        <w:rPr>
          <w:spacing w:val="-8"/>
          <w:sz w:val="28"/>
          <w:szCs w:val="28"/>
        </w:rPr>
        <w:t xml:space="preserve"> </w:t>
      </w:r>
      <w:r>
        <w:rPr>
          <w:sz w:val="28"/>
          <w:szCs w:val="28"/>
        </w:rPr>
        <w:t>на</w:t>
      </w:r>
      <w:r>
        <w:rPr>
          <w:spacing w:val="-7"/>
          <w:sz w:val="28"/>
          <w:szCs w:val="28"/>
        </w:rPr>
        <w:t xml:space="preserve"> </w:t>
      </w:r>
      <w:r>
        <w:rPr>
          <w:spacing w:val="-2"/>
          <w:sz w:val="28"/>
          <w:szCs w:val="28"/>
        </w:rPr>
        <w:t>формирование</w:t>
      </w:r>
    </w:p>
    <w:p>
      <w:pPr>
        <w:pStyle w:val="Style11"/>
        <w:spacing w:lineRule="auto" w:line="276" w:before="51" w:after="0"/>
        <w:ind w:left="428" w:right="601" w:hanging="0"/>
        <w:jc w:val="left"/>
        <w:rPr>
          <w:rFonts w:ascii="Times New Roman" w:hAnsi="Times New Roman"/>
          <w:sz w:val="28"/>
          <w:szCs w:val="28"/>
        </w:rPr>
      </w:pPr>
      <w:r>
        <w:rPr>
          <w:sz w:val="28"/>
          <w:szCs w:val="28"/>
        </w:rPr>
        <w:t>самостоятельности</w:t>
      </w:r>
      <w:r>
        <w:rPr>
          <w:spacing w:val="-8"/>
          <w:sz w:val="28"/>
          <w:szCs w:val="28"/>
        </w:rPr>
        <w:t xml:space="preserve"> </w:t>
      </w:r>
      <w:r>
        <w:rPr>
          <w:sz w:val="28"/>
          <w:szCs w:val="28"/>
        </w:rPr>
        <w:t>в</w:t>
      </w:r>
      <w:r>
        <w:rPr>
          <w:spacing w:val="-9"/>
          <w:sz w:val="28"/>
          <w:szCs w:val="28"/>
        </w:rPr>
        <w:t xml:space="preserve"> </w:t>
      </w:r>
      <w:r>
        <w:rPr>
          <w:sz w:val="28"/>
          <w:szCs w:val="28"/>
        </w:rPr>
        <w:t>принятии</w:t>
      </w:r>
      <w:r>
        <w:rPr>
          <w:spacing w:val="-8"/>
          <w:sz w:val="28"/>
          <w:szCs w:val="28"/>
        </w:rPr>
        <w:t xml:space="preserve"> </w:t>
      </w:r>
      <w:r>
        <w:rPr>
          <w:sz w:val="28"/>
          <w:szCs w:val="28"/>
        </w:rPr>
        <w:t>решений,</w:t>
      </w:r>
      <w:r>
        <w:rPr>
          <w:spacing w:val="-7"/>
          <w:sz w:val="28"/>
          <w:szCs w:val="28"/>
        </w:rPr>
        <w:t xml:space="preserve"> </w:t>
      </w:r>
      <w:r>
        <w:rPr>
          <w:sz w:val="28"/>
          <w:szCs w:val="28"/>
        </w:rPr>
        <w:t>осознанного</w:t>
      </w:r>
      <w:r>
        <w:rPr>
          <w:spacing w:val="-8"/>
          <w:sz w:val="28"/>
          <w:szCs w:val="28"/>
        </w:rPr>
        <w:t xml:space="preserve"> </w:t>
      </w:r>
      <w:r>
        <w:rPr>
          <w:sz w:val="28"/>
          <w:szCs w:val="28"/>
        </w:rPr>
        <w:t>отношения</w:t>
      </w:r>
      <w:r>
        <w:rPr>
          <w:spacing w:val="-8"/>
          <w:sz w:val="28"/>
          <w:szCs w:val="28"/>
        </w:rPr>
        <w:t xml:space="preserve"> </w:t>
      </w:r>
      <w:r>
        <w:rPr>
          <w:sz w:val="28"/>
          <w:szCs w:val="28"/>
        </w:rPr>
        <w:t>к</w:t>
      </w:r>
      <w:r>
        <w:rPr>
          <w:spacing w:val="-8"/>
          <w:sz w:val="28"/>
          <w:szCs w:val="28"/>
        </w:rPr>
        <w:t xml:space="preserve"> </w:t>
      </w:r>
      <w:r>
        <w:rPr>
          <w:sz w:val="28"/>
          <w:szCs w:val="28"/>
        </w:rPr>
        <w:t>гражданским обязанностям, уважения к традициям и культурным ценностям, развивает</w:t>
      </w:r>
    </w:p>
    <w:p>
      <w:pPr>
        <w:pStyle w:val="Style11"/>
        <w:spacing w:before="67" w:after="0"/>
        <w:ind w:left="0" w:hanging="0"/>
        <w:jc w:val="left"/>
        <w:rPr>
          <w:rFonts w:ascii="Times New Roman" w:hAnsi="Times New Roman"/>
          <w:sz w:val="28"/>
          <w:szCs w:val="28"/>
        </w:rPr>
      </w:pPr>
      <w:r>
        <w:rPr>
          <w:sz w:val="28"/>
          <w:szCs w:val="28"/>
        </w:rPr>
        <w:t>способность</w:t>
      </w:r>
      <w:r>
        <w:rPr>
          <w:spacing w:val="-10"/>
          <w:sz w:val="28"/>
          <w:szCs w:val="28"/>
        </w:rPr>
        <w:t xml:space="preserve"> </w:t>
      </w:r>
      <w:r>
        <w:rPr>
          <w:sz w:val="28"/>
          <w:szCs w:val="28"/>
        </w:rPr>
        <w:t>к</w:t>
      </w:r>
      <w:r>
        <w:rPr>
          <w:spacing w:val="-8"/>
          <w:sz w:val="28"/>
          <w:szCs w:val="28"/>
        </w:rPr>
        <w:t xml:space="preserve"> </w:t>
      </w:r>
      <w:r>
        <w:rPr>
          <w:sz w:val="28"/>
          <w:szCs w:val="28"/>
        </w:rPr>
        <w:t>социальной</w:t>
      </w:r>
      <w:r>
        <w:rPr>
          <w:spacing w:val="-9"/>
          <w:sz w:val="28"/>
          <w:szCs w:val="28"/>
        </w:rPr>
        <w:t xml:space="preserve"> </w:t>
      </w:r>
      <w:r>
        <w:rPr>
          <w:sz w:val="28"/>
          <w:szCs w:val="28"/>
        </w:rPr>
        <w:t>активности</w:t>
      </w:r>
      <w:r>
        <w:rPr>
          <w:spacing w:val="-8"/>
          <w:sz w:val="28"/>
          <w:szCs w:val="28"/>
        </w:rPr>
        <w:t xml:space="preserve"> </w:t>
      </w:r>
      <w:r>
        <w:rPr>
          <w:sz w:val="28"/>
          <w:szCs w:val="28"/>
        </w:rPr>
        <w:t>и</w:t>
      </w:r>
      <w:r>
        <w:rPr>
          <w:spacing w:val="-3"/>
          <w:sz w:val="28"/>
          <w:szCs w:val="28"/>
        </w:rPr>
        <w:t xml:space="preserve"> </w:t>
      </w:r>
      <w:r>
        <w:rPr>
          <w:sz w:val="28"/>
          <w:szCs w:val="28"/>
        </w:rPr>
        <w:t>навыки</w:t>
      </w:r>
      <w:r>
        <w:rPr>
          <w:spacing w:val="-9"/>
          <w:sz w:val="28"/>
          <w:szCs w:val="28"/>
        </w:rPr>
        <w:t xml:space="preserve"> </w:t>
      </w:r>
      <w:r>
        <w:rPr>
          <w:sz w:val="28"/>
          <w:szCs w:val="28"/>
        </w:rPr>
        <w:t>взаимодействия</w:t>
      </w:r>
      <w:r>
        <w:rPr>
          <w:spacing w:val="-8"/>
          <w:sz w:val="28"/>
          <w:szCs w:val="28"/>
        </w:rPr>
        <w:t xml:space="preserve"> </w:t>
      </w:r>
      <w:r>
        <w:rPr>
          <w:sz w:val="28"/>
          <w:szCs w:val="28"/>
        </w:rPr>
        <w:t>с</w:t>
      </w:r>
      <w:r>
        <w:rPr>
          <w:spacing w:val="-7"/>
          <w:sz w:val="28"/>
          <w:szCs w:val="28"/>
        </w:rPr>
        <w:t xml:space="preserve"> </w:t>
      </w:r>
      <w:r>
        <w:rPr>
          <w:spacing w:val="-2"/>
          <w:sz w:val="28"/>
          <w:szCs w:val="28"/>
        </w:rPr>
        <w:t>окружающими.</w:t>
      </w:r>
    </w:p>
    <w:p>
      <w:pPr>
        <w:pStyle w:val="Style11"/>
        <w:spacing w:before="43" w:after="0"/>
        <w:ind w:left="0" w:hanging="0"/>
        <w:jc w:val="left"/>
        <w:rPr>
          <w:rFonts w:ascii="Times New Roman" w:hAnsi="Times New Roman"/>
          <w:sz w:val="28"/>
          <w:szCs w:val="28"/>
        </w:rPr>
      </w:pPr>
      <w:r>
        <w:rPr>
          <w:sz w:val="28"/>
          <w:szCs w:val="28"/>
        </w:rPr>
      </w:r>
    </w:p>
    <w:p>
      <w:pPr>
        <w:pStyle w:val="Style11"/>
        <w:spacing w:lineRule="auto" w:line="271"/>
        <w:ind w:left="428" w:right="601" w:hanging="0"/>
        <w:jc w:val="left"/>
        <w:rPr>
          <w:rFonts w:ascii="Times New Roman" w:hAnsi="Times New Roman"/>
          <w:sz w:val="28"/>
          <w:szCs w:val="28"/>
        </w:rPr>
      </w:pPr>
      <w:r>
        <w:rPr>
          <w:sz w:val="28"/>
          <w:szCs w:val="28"/>
        </w:rPr>
        <w:t>Разделы</w:t>
      </w:r>
      <w:r>
        <w:rPr>
          <w:spacing w:val="-3"/>
          <w:sz w:val="28"/>
          <w:szCs w:val="28"/>
        </w:rPr>
        <w:t xml:space="preserve"> </w:t>
      </w:r>
      <w:r>
        <w:rPr>
          <w:sz w:val="28"/>
          <w:szCs w:val="28"/>
        </w:rPr>
        <w:t>Программы</w:t>
      </w:r>
      <w:r>
        <w:rPr>
          <w:spacing w:val="-4"/>
          <w:sz w:val="28"/>
          <w:szCs w:val="28"/>
        </w:rPr>
        <w:t xml:space="preserve"> </w:t>
      </w:r>
      <w:r>
        <w:rPr>
          <w:sz w:val="28"/>
          <w:szCs w:val="28"/>
        </w:rPr>
        <w:t>раскрывают</w:t>
      </w:r>
      <w:r>
        <w:rPr>
          <w:spacing w:val="-5"/>
          <w:sz w:val="28"/>
          <w:szCs w:val="28"/>
        </w:rPr>
        <w:t xml:space="preserve"> </w:t>
      </w:r>
      <w:r>
        <w:rPr>
          <w:sz w:val="28"/>
          <w:szCs w:val="28"/>
        </w:rPr>
        <w:t>особенности</w:t>
      </w:r>
      <w:r>
        <w:rPr>
          <w:spacing w:val="-4"/>
          <w:sz w:val="28"/>
          <w:szCs w:val="28"/>
        </w:rPr>
        <w:t xml:space="preserve"> </w:t>
      </w:r>
      <w:r>
        <w:rPr>
          <w:sz w:val="28"/>
          <w:szCs w:val="28"/>
        </w:rPr>
        <w:t>формирования</w:t>
      </w:r>
      <w:r>
        <w:rPr>
          <w:spacing w:val="-3"/>
          <w:sz w:val="28"/>
          <w:szCs w:val="28"/>
        </w:rPr>
        <w:t xml:space="preserve"> </w:t>
      </w:r>
      <w:r>
        <w:rPr>
          <w:sz w:val="28"/>
          <w:szCs w:val="28"/>
        </w:rPr>
        <w:t>содержания воспитательной</w:t>
      </w:r>
      <w:r>
        <w:rPr>
          <w:spacing w:val="-11"/>
          <w:sz w:val="28"/>
          <w:szCs w:val="28"/>
        </w:rPr>
        <w:t xml:space="preserve"> </w:t>
      </w:r>
      <w:r>
        <w:rPr>
          <w:sz w:val="28"/>
          <w:szCs w:val="28"/>
        </w:rPr>
        <w:t>работы,</w:t>
      </w:r>
      <w:r>
        <w:rPr>
          <w:spacing w:val="-8"/>
          <w:sz w:val="28"/>
          <w:szCs w:val="28"/>
        </w:rPr>
        <w:t xml:space="preserve"> </w:t>
      </w:r>
      <w:r>
        <w:rPr>
          <w:sz w:val="28"/>
          <w:szCs w:val="28"/>
        </w:rPr>
        <w:t>а</w:t>
      </w:r>
      <w:r>
        <w:rPr>
          <w:spacing w:val="-10"/>
          <w:sz w:val="28"/>
          <w:szCs w:val="28"/>
        </w:rPr>
        <w:t xml:space="preserve"> </w:t>
      </w:r>
      <w:r>
        <w:rPr>
          <w:sz w:val="28"/>
          <w:szCs w:val="28"/>
        </w:rPr>
        <w:t>блоки</w:t>
      </w:r>
      <w:r>
        <w:rPr>
          <w:spacing w:val="-11"/>
          <w:sz w:val="28"/>
          <w:szCs w:val="28"/>
        </w:rPr>
        <w:t xml:space="preserve"> </w:t>
      </w:r>
      <w:r>
        <w:rPr>
          <w:sz w:val="28"/>
          <w:szCs w:val="28"/>
        </w:rPr>
        <w:t>«Мир»,</w:t>
      </w:r>
      <w:r>
        <w:rPr>
          <w:spacing w:val="-4"/>
          <w:sz w:val="28"/>
          <w:szCs w:val="28"/>
        </w:rPr>
        <w:t xml:space="preserve"> </w:t>
      </w:r>
      <w:r>
        <w:rPr>
          <w:sz w:val="28"/>
          <w:szCs w:val="28"/>
        </w:rPr>
        <w:t>«Россия»,</w:t>
      </w:r>
      <w:r>
        <w:rPr>
          <w:spacing w:val="-8"/>
          <w:sz w:val="28"/>
          <w:szCs w:val="28"/>
        </w:rPr>
        <w:t xml:space="preserve"> </w:t>
      </w:r>
      <w:r>
        <w:rPr>
          <w:sz w:val="28"/>
          <w:szCs w:val="28"/>
        </w:rPr>
        <w:t>«Человек»</w:t>
      </w:r>
      <w:r>
        <w:rPr>
          <w:spacing w:val="-14"/>
          <w:sz w:val="28"/>
          <w:szCs w:val="28"/>
        </w:rPr>
        <w:t xml:space="preserve"> </w:t>
      </w:r>
      <w:r>
        <w:rPr>
          <w:spacing w:val="-2"/>
          <w:sz w:val="28"/>
          <w:szCs w:val="28"/>
        </w:rPr>
        <w:t>определяют</w:t>
      </w:r>
    </w:p>
    <w:p>
      <w:pPr>
        <w:pStyle w:val="Style11"/>
        <w:spacing w:lineRule="auto" w:line="276" w:before="7" w:after="0"/>
        <w:ind w:left="428" w:right="601" w:hanging="0"/>
        <w:jc w:val="left"/>
        <w:rPr>
          <w:rFonts w:ascii="Times New Roman" w:hAnsi="Times New Roman"/>
          <w:sz w:val="28"/>
          <w:szCs w:val="28"/>
        </w:rPr>
      </w:pPr>
      <w:r>
        <w:rPr>
          <w:sz w:val="28"/>
          <w:szCs w:val="28"/>
        </w:rPr>
        <w:t>ключевые</w:t>
      </w:r>
      <w:r>
        <w:rPr>
          <w:spacing w:val="-4"/>
          <w:sz w:val="28"/>
          <w:szCs w:val="28"/>
        </w:rPr>
        <w:t xml:space="preserve"> </w:t>
      </w:r>
      <w:r>
        <w:rPr>
          <w:sz w:val="28"/>
          <w:szCs w:val="28"/>
        </w:rPr>
        <w:t>сквозные</w:t>
      </w:r>
      <w:r>
        <w:rPr>
          <w:spacing w:val="-4"/>
          <w:sz w:val="28"/>
          <w:szCs w:val="28"/>
        </w:rPr>
        <w:t xml:space="preserve"> </w:t>
      </w:r>
      <w:r>
        <w:rPr>
          <w:sz w:val="28"/>
          <w:szCs w:val="28"/>
        </w:rPr>
        <w:t>век-</w:t>
      </w:r>
      <w:r>
        <w:rPr>
          <w:spacing w:val="-1"/>
          <w:sz w:val="28"/>
          <w:szCs w:val="28"/>
        </w:rPr>
        <w:t xml:space="preserve"> </w:t>
      </w:r>
      <w:r>
        <w:rPr>
          <w:sz w:val="28"/>
          <w:szCs w:val="28"/>
        </w:rPr>
        <w:t>торы</w:t>
      </w:r>
      <w:r>
        <w:rPr>
          <w:spacing w:val="-5"/>
          <w:sz w:val="28"/>
          <w:szCs w:val="28"/>
        </w:rPr>
        <w:t xml:space="preserve"> </w:t>
      </w:r>
      <w:r>
        <w:rPr>
          <w:sz w:val="28"/>
          <w:szCs w:val="28"/>
        </w:rPr>
        <w:t>содержания</w:t>
      </w:r>
      <w:r>
        <w:rPr>
          <w:spacing w:val="-4"/>
          <w:sz w:val="28"/>
          <w:szCs w:val="28"/>
        </w:rPr>
        <w:t xml:space="preserve"> </w:t>
      </w:r>
      <w:r>
        <w:rPr>
          <w:sz w:val="28"/>
          <w:szCs w:val="28"/>
        </w:rPr>
        <w:t>инвариантных</w:t>
      </w:r>
      <w:r>
        <w:rPr>
          <w:spacing w:val="-8"/>
          <w:sz w:val="28"/>
          <w:szCs w:val="28"/>
        </w:rPr>
        <w:t xml:space="preserve"> </w:t>
      </w:r>
      <w:r>
        <w:rPr>
          <w:sz w:val="28"/>
          <w:szCs w:val="28"/>
        </w:rPr>
        <w:t>и</w:t>
      </w:r>
      <w:r>
        <w:rPr>
          <w:spacing w:val="-5"/>
          <w:sz w:val="28"/>
          <w:szCs w:val="28"/>
        </w:rPr>
        <w:t xml:space="preserve"> </w:t>
      </w:r>
      <w:r>
        <w:rPr>
          <w:sz w:val="28"/>
          <w:szCs w:val="28"/>
        </w:rPr>
        <w:t>вариативных</w:t>
      </w:r>
      <w:r>
        <w:rPr>
          <w:spacing w:val="-8"/>
          <w:sz w:val="28"/>
          <w:szCs w:val="28"/>
        </w:rPr>
        <w:t xml:space="preserve"> </w:t>
      </w:r>
      <w:r>
        <w:rPr>
          <w:sz w:val="28"/>
          <w:szCs w:val="28"/>
        </w:rPr>
        <w:t>модулей</w:t>
      </w:r>
      <w:r>
        <w:rPr>
          <w:spacing w:val="-5"/>
          <w:sz w:val="28"/>
          <w:szCs w:val="28"/>
        </w:rPr>
        <w:t xml:space="preserve"> </w:t>
      </w:r>
      <w:r>
        <w:rPr>
          <w:sz w:val="28"/>
          <w:szCs w:val="28"/>
        </w:rPr>
        <w:t>в воспитательной работе летнего оздоровительного лагеря с дневным пребыванием детей «Планета друзей».</w:t>
      </w:r>
    </w:p>
    <w:p>
      <w:pPr>
        <w:pStyle w:val="3"/>
        <w:spacing w:before="280" w:after="280"/>
        <w:rPr>
          <w:rFonts w:ascii="Times New Roman" w:hAnsi="Times New Roman"/>
          <w:sz w:val="28"/>
          <w:szCs w:val="28"/>
        </w:rPr>
      </w:pPr>
      <w:bookmarkStart w:id="0" w:name="__RefHeading___3"/>
      <w:bookmarkEnd w:id="0"/>
      <w:r>
        <w:rPr>
          <w:rFonts w:ascii="Times New Roman" w:hAnsi="Times New Roman"/>
          <w:b/>
          <w:bCs/>
          <w:color w:val="252525"/>
          <w:spacing w:val="-2"/>
          <w:sz w:val="28"/>
          <w:szCs w:val="28"/>
        </w:rPr>
        <w:t>III. Содержательный раздел</w:t>
      </w:r>
    </w:p>
    <w:p>
      <w:pPr>
        <w:pStyle w:val="Style11"/>
        <w:spacing w:lineRule="auto" w:line="360" w:before="0" w:after="0"/>
        <w:jc w:val="left"/>
        <w:rPr>
          <w:rFonts w:ascii="Times New Roman" w:hAnsi="Times New Roman"/>
          <w:sz w:val="28"/>
          <w:szCs w:val="28"/>
        </w:rPr>
      </w:pPr>
      <w:r>
        <w:rPr>
          <w:sz w:val="28"/>
          <w:szCs w:val="28"/>
          <w:lang w:val="en-US"/>
        </w:rPr>
        <w:t xml:space="preserve"> </w:t>
      </w:r>
      <w:r>
        <w:rPr>
          <w:sz w:val="28"/>
          <w:szCs w:val="28"/>
          <w:lang w:val="en-US"/>
        </w:rPr>
        <w:t>В основу каждого направления воспитательной работы в лагере заложены базовые ценности, которые способствуют всестороннему развитию личности и успешной социализации в современных условиях.</w:t>
      </w:r>
    </w:p>
    <w:p>
      <w:pPr>
        <w:pStyle w:val="Normal"/>
        <w:spacing w:lineRule="auto" w:line="360" w:before="280" w:after="280"/>
        <w:ind w:firstLine="709"/>
        <w:jc w:val="left"/>
        <w:rPr>
          <w:rFonts w:ascii="Times New Roman" w:hAnsi="Times New Roman"/>
          <w:sz w:val="28"/>
          <w:szCs w:val="28"/>
        </w:rPr>
      </w:pPr>
      <w:r>
        <w:rPr>
          <w:b/>
          <w:sz w:val="28"/>
          <w:szCs w:val="28"/>
        </w:rPr>
        <w:t>Основные направления воспитательной работы</w:t>
      </w:r>
      <w:r>
        <w:rPr>
          <w:sz w:val="28"/>
          <w:szCs w:val="28"/>
        </w:rPr>
        <w:t xml:space="preserve"> в летнем оздоровительном лагере с дневным пребыванием детей  включают в себя:</w:t>
      </w:r>
    </w:p>
    <w:p>
      <w:pPr>
        <w:pStyle w:val="Normal"/>
        <w:numPr>
          <w:ilvl w:val="0"/>
          <w:numId w:val="1"/>
        </w:numPr>
        <w:spacing w:lineRule="auto" w:line="360" w:before="280" w:after="0"/>
        <w:ind w:left="0" w:firstLine="709"/>
        <w:contextualSpacing/>
        <w:rPr>
          <w:rFonts w:ascii="Times New Roman" w:hAnsi="Times New Roman"/>
          <w:sz w:val="28"/>
          <w:szCs w:val="28"/>
        </w:rPr>
      </w:pPr>
      <w:r>
        <w:rPr>
          <w:b/>
          <w:sz w:val="28"/>
          <w:szCs w:val="28"/>
        </w:rPr>
        <w:t>гражданское воспитание</w:t>
      </w:r>
      <w:r>
        <w:rPr>
          <w:sz w:val="28"/>
          <w:szCs w:val="28"/>
        </w:rPr>
        <w:t>: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pPr>
        <w:pStyle w:val="Normal"/>
        <w:numPr>
          <w:ilvl w:val="0"/>
          <w:numId w:val="1"/>
        </w:numPr>
        <w:spacing w:lineRule="auto" w:line="360" w:before="0" w:after="0"/>
        <w:ind w:left="0" w:firstLine="709"/>
        <w:contextualSpacing/>
        <w:rPr>
          <w:rFonts w:ascii="Times New Roman" w:hAnsi="Times New Roman"/>
          <w:sz w:val="28"/>
          <w:szCs w:val="28"/>
        </w:rPr>
      </w:pPr>
      <w:r>
        <w:rPr>
          <w:b/>
          <w:sz w:val="28"/>
          <w:szCs w:val="28"/>
        </w:rPr>
        <w:t>патриотическое воспитание</w:t>
      </w:r>
      <w:r>
        <w:rPr>
          <w:sz w:val="28"/>
          <w:szCs w:val="28"/>
        </w:rPr>
        <w:t>: воспитание любви к своему народу и уважения к другим народам России, формирование общероссийской культурной идентичности;</w:t>
      </w:r>
    </w:p>
    <w:p>
      <w:pPr>
        <w:pStyle w:val="Normal"/>
        <w:numPr>
          <w:ilvl w:val="0"/>
          <w:numId w:val="1"/>
        </w:numPr>
        <w:spacing w:lineRule="auto" w:line="360" w:before="0" w:after="0"/>
        <w:ind w:left="0" w:firstLine="709"/>
        <w:contextualSpacing/>
        <w:rPr>
          <w:rFonts w:ascii="Times New Roman" w:hAnsi="Times New Roman"/>
          <w:sz w:val="28"/>
          <w:szCs w:val="28"/>
        </w:rPr>
      </w:pPr>
      <w:r>
        <w:rPr>
          <w:b/>
          <w:sz w:val="28"/>
          <w:szCs w:val="28"/>
        </w:rPr>
        <w:t>духовно-нравственное воспитание</w:t>
      </w:r>
      <w:r>
        <w:rPr>
          <w:sz w:val="28"/>
          <w:szCs w:val="28"/>
        </w:rPr>
        <w:t>: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w:t>
      </w:r>
    </w:p>
    <w:p>
      <w:pPr>
        <w:pStyle w:val="Normal"/>
        <w:numPr>
          <w:ilvl w:val="0"/>
          <w:numId w:val="1"/>
        </w:numPr>
        <w:spacing w:lineRule="auto" w:line="360" w:before="0" w:after="0"/>
        <w:ind w:left="0" w:firstLine="709"/>
        <w:contextualSpacing/>
        <w:rPr>
          <w:rFonts w:ascii="Times New Roman" w:hAnsi="Times New Roman"/>
          <w:sz w:val="28"/>
          <w:szCs w:val="28"/>
        </w:rPr>
      </w:pPr>
      <w:r>
        <w:rPr>
          <w:b/>
          <w:sz w:val="28"/>
          <w:szCs w:val="28"/>
        </w:rPr>
        <w:t>эстетическое воспитание</w:t>
      </w:r>
      <w:r>
        <w:rPr>
          <w:sz w:val="28"/>
          <w:szCs w:val="28"/>
        </w:rPr>
        <w:t>: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pPr>
        <w:pStyle w:val="Normal"/>
        <w:numPr>
          <w:ilvl w:val="0"/>
          <w:numId w:val="1"/>
        </w:numPr>
        <w:spacing w:lineRule="auto" w:line="360" w:before="0" w:after="0"/>
        <w:ind w:left="0" w:firstLine="709"/>
        <w:contextualSpacing/>
        <w:rPr>
          <w:rFonts w:ascii="Times New Roman" w:hAnsi="Times New Roman"/>
          <w:sz w:val="28"/>
          <w:szCs w:val="28"/>
        </w:rPr>
      </w:pPr>
      <w:r>
        <w:rPr>
          <w:b/>
          <w:sz w:val="28"/>
          <w:szCs w:val="28"/>
        </w:rPr>
        <w:t>трудовое воспитание</w:t>
      </w:r>
      <w:r>
        <w:rPr>
          <w:sz w:val="28"/>
          <w:szCs w:val="28"/>
        </w:rPr>
        <w:t>: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pPr>
        <w:pStyle w:val="Normal"/>
        <w:numPr>
          <w:ilvl w:val="0"/>
          <w:numId w:val="1"/>
        </w:numPr>
        <w:spacing w:lineRule="auto" w:line="360" w:before="0" w:after="0"/>
        <w:ind w:left="0" w:firstLine="709"/>
        <w:contextualSpacing/>
        <w:rPr>
          <w:rFonts w:ascii="Times New Roman" w:hAnsi="Times New Roman"/>
          <w:sz w:val="28"/>
          <w:szCs w:val="28"/>
        </w:rPr>
      </w:pPr>
      <w:r>
        <w:rPr>
          <w:b/>
          <w:sz w:val="28"/>
          <w:szCs w:val="28"/>
        </w:rPr>
        <w:t>физическое воспитание, формирование культуры здорового образа жизни и эмоционального благополучия</w:t>
      </w:r>
      <w:r>
        <w:rPr>
          <w:sz w:val="28"/>
          <w:szCs w:val="28"/>
        </w:rPr>
        <w:t>: компонент здоровьесберегающей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w:t>
      </w:r>
    </w:p>
    <w:p>
      <w:pPr>
        <w:pStyle w:val="Normal"/>
        <w:numPr>
          <w:ilvl w:val="0"/>
          <w:numId w:val="1"/>
        </w:numPr>
        <w:spacing w:lineRule="auto" w:line="360" w:before="0" w:after="0"/>
        <w:ind w:left="0" w:firstLine="709"/>
        <w:contextualSpacing/>
        <w:rPr>
          <w:rFonts w:ascii="Times New Roman" w:hAnsi="Times New Roman"/>
          <w:sz w:val="28"/>
          <w:szCs w:val="28"/>
        </w:rPr>
      </w:pPr>
      <w:r>
        <w:rPr>
          <w:b/>
          <w:sz w:val="28"/>
          <w:szCs w:val="28"/>
        </w:rPr>
        <w:t>экологическое воспитание</w:t>
      </w:r>
      <w:r>
        <w:rPr>
          <w:sz w:val="28"/>
          <w:szCs w:val="28"/>
        </w:rPr>
        <w:t>: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pPr>
        <w:pStyle w:val="Normal"/>
        <w:numPr>
          <w:ilvl w:val="0"/>
          <w:numId w:val="1"/>
        </w:numPr>
        <w:spacing w:lineRule="auto" w:line="360" w:before="0" w:after="0"/>
        <w:ind w:left="0" w:firstLine="709"/>
        <w:rPr>
          <w:rFonts w:ascii="Times New Roman" w:hAnsi="Times New Roman"/>
          <w:sz w:val="28"/>
          <w:szCs w:val="28"/>
        </w:rPr>
      </w:pPr>
      <w:r>
        <w:rPr>
          <w:b/>
          <w:sz w:val="28"/>
          <w:szCs w:val="28"/>
          <w:lang w:val="en-US"/>
        </w:rPr>
        <w:t>познавательное направление воспитания</w:t>
      </w:r>
      <w:r>
        <w:rPr>
          <w:sz w:val="28"/>
          <w:szCs w:val="28"/>
          <w:lang w:val="en-US"/>
        </w:rPr>
        <w:t>: стремление к познанию себя и других людей, природы и общества, к знаниям, образованию с учетом личностных интересов и общественных потребностей.</w:t>
      </w:r>
    </w:p>
    <w:p>
      <w:pPr>
        <w:pStyle w:val="Style11"/>
        <w:spacing w:lineRule="auto" w:line="276" w:before="0" w:after="0"/>
        <w:jc w:val="center"/>
        <w:rPr>
          <w:rFonts w:ascii="Times New Roman" w:hAnsi="Times New Roman"/>
          <w:sz w:val="28"/>
          <w:szCs w:val="28"/>
        </w:rPr>
      </w:pPr>
      <w:r>
        <w:rPr>
          <w:b/>
          <w:sz w:val="28"/>
          <w:szCs w:val="28"/>
        </w:rPr>
        <w:t>Блок «Мир»</w:t>
      </w:r>
    </w:p>
    <w:p>
      <w:pPr>
        <w:pStyle w:val="Normal"/>
        <w:spacing w:lineRule="auto" w:line="360" w:before="0" w:after="0"/>
        <w:ind w:firstLine="709"/>
        <w:jc w:val="both"/>
        <w:rPr>
          <w:rFonts w:ascii="Times New Roman" w:hAnsi="Times New Roman"/>
          <w:sz w:val="28"/>
          <w:szCs w:val="28"/>
        </w:rPr>
      </w:pPr>
      <w:r>
        <w:rPr>
          <w:sz w:val="28"/>
          <w:szCs w:val="28"/>
        </w:rPr>
        <w:t xml:space="preserve">Содержание данного блока отражает комплекс мероприятий, который основан на общечеловеческих ценностях, равноправии и взаимном уважении народов, государств в мировом сообществе, невмешательстве во внутренние дела государств, сотрудничестве и дружбе между странами. В процессе становления человечество определило для себя три сферы постижения мира – Наука, Культура и Мораль, которые сопряжены в свою очередь с тремя философскими ценностно-смысловыми категориями – Истина, Красота и Добро. Именно поэтому в содержании данного блока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 </w:t>
      </w:r>
    </w:p>
    <w:p>
      <w:pPr>
        <w:pStyle w:val="Normal"/>
        <w:spacing w:lineRule="auto" w:line="360" w:before="0" w:after="0"/>
        <w:ind w:firstLine="709"/>
        <w:rPr>
          <w:rFonts w:ascii="Times New Roman" w:hAnsi="Times New Roman"/>
          <w:sz w:val="28"/>
          <w:szCs w:val="28"/>
        </w:rPr>
      </w:pPr>
      <w:r>
        <w:rPr>
          <w:sz w:val="28"/>
          <w:szCs w:val="28"/>
        </w:rPr>
        <w:t xml:space="preserve">Содержание </w:t>
      </w:r>
      <w:r>
        <w:rPr>
          <w:b/>
          <w:sz w:val="28"/>
          <w:szCs w:val="28"/>
        </w:rPr>
        <w:t>блока «Мир»</w:t>
      </w:r>
      <w:r>
        <w:rPr>
          <w:sz w:val="28"/>
          <w:szCs w:val="28"/>
        </w:rPr>
        <w:t xml:space="preserve"> реализуется в следующих формах:</w:t>
      </w:r>
    </w:p>
    <w:p>
      <w:pPr>
        <w:pStyle w:val="Normal"/>
        <w:numPr>
          <w:ilvl w:val="0"/>
          <w:numId w:val="2"/>
        </w:numPr>
        <w:spacing w:lineRule="auto" w:line="360" w:before="280" w:after="0"/>
        <w:ind w:left="0" w:firstLine="709"/>
        <w:contextualSpacing/>
        <w:rPr>
          <w:rFonts w:ascii="Times New Roman" w:hAnsi="Times New Roman"/>
          <w:sz w:val="28"/>
          <w:szCs w:val="28"/>
        </w:rPr>
      </w:pPr>
      <w:r>
        <w:rPr>
          <w:sz w:val="28"/>
          <w:szCs w:val="28"/>
        </w:rPr>
        <w:t>исторические игры, разучивание русско-народных песен, игровые квесты по историческим станциям, информационные часы «Жизнь замечательных людей», на которых детям демонстрируются образцы нравственного поведения через знакомство с историческими деятелями науки и культуры разных стран и эпох, с героями — защитниками Отечества;</w:t>
      </w:r>
    </w:p>
    <w:p>
      <w:pPr>
        <w:pStyle w:val="Normal"/>
        <w:numPr>
          <w:ilvl w:val="0"/>
          <w:numId w:val="2"/>
        </w:numPr>
        <w:spacing w:lineRule="auto" w:line="360" w:before="0" w:after="0"/>
        <w:ind w:left="0" w:firstLine="709"/>
        <w:contextualSpacing/>
        <w:rPr>
          <w:rFonts w:ascii="Times New Roman" w:hAnsi="Times New Roman"/>
          <w:sz w:val="28"/>
          <w:szCs w:val="28"/>
        </w:rPr>
      </w:pPr>
      <w:r>
        <w:rPr>
          <w:sz w:val="28"/>
          <w:szCs w:val="28"/>
        </w:rPr>
        <w:t>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w:t>
      </w:r>
    </w:p>
    <w:p>
      <w:pPr>
        <w:pStyle w:val="Normal"/>
        <w:numPr>
          <w:ilvl w:val="0"/>
          <w:numId w:val="2"/>
        </w:numPr>
        <w:spacing w:lineRule="auto" w:line="360" w:before="0" w:after="0"/>
        <w:ind w:left="0" w:firstLine="709"/>
        <w:contextualSpacing/>
        <w:rPr>
          <w:rFonts w:ascii="Times New Roman" w:hAnsi="Times New Roman"/>
          <w:sz w:val="28"/>
          <w:szCs w:val="28"/>
        </w:rPr>
      </w:pPr>
      <w:r>
        <w:rPr>
          <w:rStyle w:val="Style8"/>
          <w:i w:val="false"/>
          <w:iCs w:val="false"/>
          <w:sz w:val="28"/>
          <w:szCs w:val="28"/>
        </w:rPr>
        <w:t>мульти-путешествия</w:t>
      </w:r>
      <w:r>
        <w:rPr>
          <w:sz w:val="28"/>
          <w:szCs w:val="28"/>
        </w:rPr>
        <w:t>,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w:t>
      </w:r>
    </w:p>
    <w:p>
      <w:pPr>
        <w:pStyle w:val="Normal"/>
        <w:numPr>
          <w:ilvl w:val="0"/>
          <w:numId w:val="2"/>
        </w:numPr>
        <w:spacing w:lineRule="auto" w:line="360" w:before="0" w:after="0"/>
        <w:ind w:left="0" w:firstLine="709"/>
        <w:contextualSpacing/>
        <w:rPr>
          <w:rFonts w:ascii="Times New Roman" w:hAnsi="Times New Roman"/>
          <w:sz w:val="28"/>
          <w:szCs w:val="28"/>
        </w:rPr>
      </w:pPr>
      <w:r>
        <w:rPr>
          <w:sz w:val="28"/>
          <w:szCs w:val="28"/>
        </w:rPr>
        <w:t>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исследовательской и проектной деятельности; просмотр научно-популярных фильмов; встречи с людьми, добившимися успехов в различных сферах деятельности;</w:t>
      </w:r>
    </w:p>
    <w:p>
      <w:pPr>
        <w:pStyle w:val="Normal"/>
        <w:numPr>
          <w:ilvl w:val="0"/>
          <w:numId w:val="2"/>
        </w:numPr>
        <w:spacing w:lineRule="auto" w:line="360" w:before="0" w:after="0"/>
        <w:ind w:left="0" w:firstLine="709"/>
        <w:contextualSpacing/>
        <w:rPr>
          <w:rFonts w:ascii="Times New Roman" w:hAnsi="Times New Roman"/>
          <w:sz w:val="28"/>
          <w:szCs w:val="28"/>
        </w:rPr>
      </w:pPr>
      <w:r>
        <w:rPr>
          <w:sz w:val="28"/>
          <w:szCs w:val="28"/>
        </w:rPr>
        <w:t>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w:t>
      </w:r>
    </w:p>
    <w:p>
      <w:pPr>
        <w:pStyle w:val="Normal"/>
        <w:numPr>
          <w:ilvl w:val="0"/>
          <w:numId w:val="2"/>
        </w:numPr>
        <w:spacing w:lineRule="auto" w:line="360" w:before="0" w:after="0"/>
        <w:ind w:left="0" w:firstLine="709"/>
        <w:rPr>
          <w:rFonts w:ascii="Times New Roman" w:hAnsi="Times New Roman"/>
          <w:sz w:val="28"/>
          <w:szCs w:val="28"/>
        </w:rPr>
      </w:pPr>
      <w:r>
        <w:rPr>
          <w:sz w:val="28"/>
          <w:szCs w:val="28"/>
        </w:rPr>
        <w:t>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w:t>
      </w:r>
    </w:p>
    <w:p>
      <w:pPr>
        <w:pStyle w:val="3"/>
        <w:spacing w:before="0" w:after="0"/>
        <w:jc w:val="center"/>
        <w:rPr>
          <w:rFonts w:ascii="Times New Roman" w:hAnsi="Times New Roman"/>
          <w:sz w:val="28"/>
          <w:szCs w:val="28"/>
        </w:rPr>
      </w:pPr>
      <w:bookmarkStart w:id="1" w:name="__RefHeading___5"/>
      <w:bookmarkEnd w:id="1"/>
      <w:r>
        <w:rPr>
          <w:rFonts w:ascii="Times New Roman" w:hAnsi="Times New Roman"/>
          <w:b/>
          <w:bCs/>
          <w:color w:val="000000"/>
          <w:sz w:val="28"/>
          <w:szCs w:val="28"/>
        </w:rPr>
        <w:t>Блок «Россия»</w:t>
      </w:r>
    </w:p>
    <w:p>
      <w:pPr>
        <w:pStyle w:val="Normal"/>
        <w:spacing w:lineRule="auto" w:line="360" w:before="0" w:after="0"/>
        <w:ind w:firstLine="709"/>
        <w:rPr>
          <w:rFonts w:ascii="Times New Roman" w:hAnsi="Times New Roman"/>
          <w:sz w:val="28"/>
          <w:szCs w:val="28"/>
        </w:rPr>
      </w:pPr>
      <w:r>
        <w:rPr>
          <w:sz w:val="28"/>
          <w:szCs w:val="28"/>
        </w:rPr>
        <w:t xml:space="preserve">  </w:t>
      </w:r>
      <w:r>
        <w:rPr>
          <w:sz w:val="28"/>
          <w:szCs w:val="28"/>
        </w:rPr>
        <w:t xml:space="preserve">В общем блоке реализации содержания </w:t>
      </w:r>
      <w:r>
        <w:rPr>
          <w:b/>
          <w:sz w:val="28"/>
          <w:szCs w:val="28"/>
        </w:rPr>
        <w:t>«Россия»</w:t>
      </w:r>
      <w:r>
        <w:rPr>
          <w:sz w:val="28"/>
          <w:szCs w:val="28"/>
        </w:rPr>
        <w:t xml:space="preserve"> предлагаются пять комплексов мероприятий:</w:t>
      </w:r>
    </w:p>
    <w:p>
      <w:pPr>
        <w:pStyle w:val="Normal"/>
        <w:spacing w:lineRule="auto" w:line="360" w:before="0" w:after="0"/>
        <w:ind w:firstLine="709"/>
        <w:rPr>
          <w:rFonts w:ascii="Times New Roman" w:hAnsi="Times New Roman"/>
          <w:sz w:val="28"/>
          <w:szCs w:val="28"/>
        </w:rPr>
      </w:pPr>
      <w:r>
        <w:rPr>
          <w:b/>
          <w:i/>
          <w:sz w:val="28"/>
          <w:szCs w:val="28"/>
        </w:rPr>
        <w:t>Первый комплекс мероприятий</w:t>
      </w:r>
      <w:r>
        <w:rPr>
          <w:sz w:val="28"/>
          <w:szCs w:val="28"/>
        </w:rPr>
        <w:t xml:space="preserve">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w:t>
      </w:r>
    </w:p>
    <w:p>
      <w:pPr>
        <w:pStyle w:val="Normal"/>
        <w:spacing w:lineRule="auto" w:line="360" w:before="0" w:after="0"/>
        <w:ind w:firstLine="709"/>
        <w:rPr>
          <w:rFonts w:ascii="Times New Roman" w:hAnsi="Times New Roman"/>
          <w:sz w:val="28"/>
          <w:szCs w:val="28"/>
        </w:rPr>
      </w:pPr>
      <w:r>
        <w:rPr>
          <w:sz w:val="28"/>
          <w:szCs w:val="28"/>
        </w:rPr>
        <w:t>Предполагаемые формы мероприятий:</w:t>
      </w:r>
    </w:p>
    <w:p>
      <w:pPr>
        <w:pStyle w:val="Normal"/>
        <w:numPr>
          <w:ilvl w:val="0"/>
          <w:numId w:val="3"/>
        </w:numPr>
        <w:spacing w:lineRule="auto" w:line="360" w:before="280" w:after="0"/>
        <w:ind w:left="0" w:firstLine="709"/>
        <w:contextualSpacing/>
        <w:rPr>
          <w:rFonts w:ascii="Times New Roman" w:hAnsi="Times New Roman"/>
          <w:sz w:val="28"/>
          <w:szCs w:val="28"/>
        </w:rPr>
      </w:pPr>
      <w:r>
        <w:rPr>
          <w:sz w:val="28"/>
          <w:szCs w:val="28"/>
        </w:rPr>
        <w:t>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w:t>
      </w:r>
    </w:p>
    <w:p>
      <w:pPr>
        <w:pStyle w:val="Normal"/>
        <w:numPr>
          <w:ilvl w:val="0"/>
          <w:numId w:val="3"/>
        </w:numPr>
        <w:spacing w:lineRule="auto" w:line="360" w:before="0" w:after="0"/>
        <w:ind w:left="0" w:firstLine="709"/>
        <w:contextualSpacing/>
        <w:rPr>
          <w:rFonts w:ascii="Times New Roman" w:hAnsi="Times New Roman"/>
          <w:sz w:val="28"/>
          <w:szCs w:val="28"/>
        </w:rPr>
      </w:pPr>
      <w:r>
        <w:rPr>
          <w:sz w:val="28"/>
          <w:szCs w:val="28"/>
        </w:rPr>
        <w:t xml:space="preserve"> </w:t>
      </w:r>
      <w:r>
        <w:rPr>
          <w:sz w:val="28"/>
          <w:szCs w:val="28"/>
        </w:rPr>
        <w:t>ежедневные церемонии подъема (спуска) Государственного флага Российской Федерации;</w:t>
      </w:r>
    </w:p>
    <w:p>
      <w:pPr>
        <w:pStyle w:val="Normal"/>
        <w:numPr>
          <w:ilvl w:val="0"/>
          <w:numId w:val="3"/>
        </w:numPr>
        <w:spacing w:lineRule="auto" w:line="360" w:before="0" w:after="0"/>
        <w:ind w:left="0" w:firstLine="709"/>
        <w:contextualSpacing/>
        <w:rPr>
          <w:rFonts w:ascii="Times New Roman" w:hAnsi="Times New Roman"/>
          <w:sz w:val="28"/>
          <w:szCs w:val="28"/>
        </w:rPr>
      </w:pPr>
      <w:r>
        <w:rPr>
          <w:sz w:val="28"/>
          <w:szCs w:val="28"/>
        </w:rPr>
        <w:t>тематические дни;</w:t>
      </w:r>
    </w:p>
    <w:p>
      <w:pPr>
        <w:pStyle w:val="Normal"/>
        <w:numPr>
          <w:ilvl w:val="0"/>
          <w:numId w:val="3"/>
        </w:numPr>
        <w:spacing w:lineRule="auto" w:line="360" w:before="0" w:after="0"/>
        <w:ind w:left="0" w:firstLine="709"/>
        <w:rPr>
          <w:rFonts w:ascii="Times New Roman" w:hAnsi="Times New Roman"/>
          <w:sz w:val="28"/>
          <w:szCs w:val="28"/>
        </w:rPr>
      </w:pPr>
      <w:r>
        <w:rPr>
          <w:sz w:val="28"/>
          <w:szCs w:val="28"/>
        </w:rPr>
        <w:t>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w:t>
      </w:r>
    </w:p>
    <w:p>
      <w:pPr>
        <w:pStyle w:val="Normal"/>
        <w:spacing w:lineRule="auto" w:line="360" w:before="109" w:after="109"/>
        <w:ind w:firstLine="709"/>
        <w:rPr>
          <w:rFonts w:ascii="Times New Roman" w:hAnsi="Times New Roman"/>
          <w:sz w:val="28"/>
          <w:szCs w:val="28"/>
        </w:rPr>
      </w:pPr>
      <w:r>
        <w:rPr>
          <w:b/>
          <w:i/>
          <w:sz w:val="28"/>
          <w:szCs w:val="28"/>
        </w:rPr>
        <w:t>Второй комплекс мероприятий</w:t>
      </w:r>
      <w:r>
        <w:rPr>
          <w:sz w:val="28"/>
          <w:szCs w:val="28"/>
        </w:rPr>
        <w:t xml:space="preserve">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w:t>
      </w:r>
    </w:p>
    <w:p>
      <w:pPr>
        <w:pStyle w:val="Normal"/>
        <w:spacing w:lineRule="auto" w:line="360" w:before="0" w:after="0"/>
        <w:ind w:firstLine="709"/>
        <w:rPr>
          <w:rFonts w:ascii="Times New Roman" w:hAnsi="Times New Roman"/>
          <w:sz w:val="28"/>
          <w:szCs w:val="28"/>
        </w:rPr>
      </w:pPr>
      <w:r>
        <w:rPr>
          <w:sz w:val="28"/>
          <w:szCs w:val="28"/>
        </w:rPr>
        <w:t>Предполагаемые форматы мероприятий:</w:t>
      </w:r>
    </w:p>
    <w:p>
      <w:pPr>
        <w:pStyle w:val="Normal"/>
        <w:numPr>
          <w:ilvl w:val="0"/>
          <w:numId w:val="4"/>
        </w:numPr>
        <w:spacing w:lineRule="auto" w:line="360" w:before="280" w:after="0"/>
        <w:ind w:left="0" w:firstLine="709"/>
        <w:contextualSpacing/>
        <w:rPr>
          <w:rFonts w:ascii="Times New Roman" w:hAnsi="Times New Roman"/>
          <w:sz w:val="28"/>
          <w:szCs w:val="28"/>
        </w:rPr>
      </w:pPr>
      <w:r>
        <w:rPr>
          <w:sz w:val="28"/>
          <w:szCs w:val="28"/>
        </w:rPr>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p>
    <w:p>
      <w:pPr>
        <w:pStyle w:val="Normal"/>
        <w:numPr>
          <w:ilvl w:val="0"/>
          <w:numId w:val="4"/>
        </w:numPr>
        <w:spacing w:lineRule="auto" w:line="360" w:before="0" w:after="0"/>
        <w:ind w:left="0" w:firstLine="709"/>
        <w:contextualSpacing/>
        <w:rPr>
          <w:rFonts w:ascii="Times New Roman" w:hAnsi="Times New Roman"/>
          <w:sz w:val="28"/>
          <w:szCs w:val="28"/>
        </w:rPr>
      </w:pPr>
      <w:r>
        <w:rPr>
          <w:sz w:val="28"/>
          <w:szCs w:val="28"/>
        </w:rPr>
        <w:t>проведение встреч с героями России, организация клубов юных историков, деятельность которых направлена на просвещение, сохранение и защиту исторической правды;</w:t>
      </w:r>
    </w:p>
    <w:p>
      <w:pPr>
        <w:pStyle w:val="Normal"/>
        <w:numPr>
          <w:ilvl w:val="0"/>
          <w:numId w:val="4"/>
        </w:numPr>
        <w:spacing w:lineRule="auto" w:line="360" w:before="0" w:after="0"/>
        <w:ind w:left="0" w:firstLine="709"/>
        <w:contextualSpacing/>
        <w:rPr>
          <w:rFonts w:ascii="Times New Roman" w:hAnsi="Times New Roman"/>
          <w:sz w:val="28"/>
          <w:szCs w:val="28"/>
        </w:rPr>
      </w:pPr>
      <w:r>
        <w:rPr>
          <w:sz w:val="28"/>
          <w:szCs w:val="28"/>
        </w:rPr>
        <w:t>вовлечение детей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w:t>
      </w:r>
    </w:p>
    <w:p>
      <w:pPr>
        <w:pStyle w:val="Normal"/>
        <w:numPr>
          <w:ilvl w:val="0"/>
          <w:numId w:val="4"/>
        </w:numPr>
        <w:spacing w:lineRule="auto" w:line="360" w:before="0" w:after="0"/>
        <w:ind w:left="0" w:firstLine="709"/>
        <w:rPr>
          <w:rFonts w:ascii="Times New Roman" w:hAnsi="Times New Roman"/>
          <w:sz w:val="28"/>
          <w:szCs w:val="28"/>
        </w:rPr>
      </w:pPr>
      <w:r>
        <w:rPr>
          <w:sz w:val="28"/>
          <w:szCs w:val="28"/>
        </w:rPr>
        <w:t>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pPr>
        <w:pStyle w:val="Normal"/>
        <w:spacing w:lineRule="auto" w:line="360" w:before="0" w:after="0"/>
        <w:ind w:firstLine="709"/>
        <w:rPr>
          <w:rFonts w:ascii="Times New Roman" w:hAnsi="Times New Roman"/>
          <w:sz w:val="28"/>
          <w:szCs w:val="28"/>
        </w:rPr>
      </w:pPr>
      <w:r>
        <w:rPr>
          <w:b/>
          <w:i/>
          <w:sz w:val="28"/>
          <w:szCs w:val="28"/>
        </w:rPr>
        <w:t>Третий комплекс мероприятий</w:t>
      </w:r>
      <w:r>
        <w:rPr>
          <w:sz w:val="28"/>
          <w:szCs w:val="28"/>
        </w:rPr>
        <w:t xml:space="preserve">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pPr>
        <w:pStyle w:val="Normal"/>
        <w:spacing w:lineRule="auto" w:line="360" w:before="0" w:after="0"/>
        <w:ind w:firstLine="709"/>
        <w:rPr>
          <w:rFonts w:ascii="Times New Roman" w:hAnsi="Times New Roman"/>
          <w:sz w:val="28"/>
          <w:szCs w:val="28"/>
        </w:rPr>
      </w:pPr>
      <w:r>
        <w:rPr>
          <w:sz w:val="28"/>
          <w:szCs w:val="28"/>
        </w:rPr>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w:t>
      </w:r>
    </w:p>
    <w:p>
      <w:pPr>
        <w:pStyle w:val="Normal"/>
        <w:spacing w:lineRule="auto" w:line="360" w:before="0" w:after="0"/>
        <w:ind w:firstLine="709"/>
        <w:rPr>
          <w:rFonts w:ascii="Times New Roman" w:hAnsi="Times New Roman"/>
          <w:sz w:val="28"/>
          <w:szCs w:val="28"/>
        </w:rPr>
      </w:pPr>
      <w:r>
        <w:rPr>
          <w:sz w:val="28"/>
          <w:szCs w:val="28"/>
        </w:rPr>
        <w:t>С целью формирования у детей и подростков гражданского самосознания могут проводиться информационные часы и акции.</w:t>
      </w:r>
    </w:p>
    <w:p>
      <w:pPr>
        <w:pStyle w:val="Normal"/>
        <w:spacing w:lineRule="auto" w:line="360" w:before="0" w:after="0"/>
        <w:ind w:firstLine="709"/>
        <w:rPr>
          <w:rFonts w:ascii="Times New Roman" w:hAnsi="Times New Roman"/>
          <w:sz w:val="28"/>
          <w:szCs w:val="28"/>
        </w:rPr>
      </w:pPr>
      <w:r>
        <w:rPr>
          <w:sz w:val="28"/>
          <w:szCs w:val="28"/>
        </w:rPr>
        <w:t xml:space="preserve"> </w:t>
      </w:r>
      <w:r>
        <w:rPr>
          <w:b/>
          <w:i/>
          <w:sz w:val="28"/>
          <w:szCs w:val="28"/>
        </w:rPr>
        <w:t>Четвертый комплекс мероприятий</w:t>
      </w:r>
      <w:r>
        <w:rPr>
          <w:sz w:val="28"/>
          <w:szCs w:val="28"/>
        </w:rPr>
        <w:t xml:space="preserve"> связан с русским языком — государственным языком Российской Федерации.</w:t>
      </w:r>
    </w:p>
    <w:p>
      <w:pPr>
        <w:pStyle w:val="Normal"/>
        <w:spacing w:lineRule="auto" w:line="360" w:before="0" w:after="0"/>
        <w:ind w:firstLine="709"/>
        <w:rPr>
          <w:rFonts w:ascii="Times New Roman" w:hAnsi="Times New Roman"/>
          <w:sz w:val="28"/>
          <w:szCs w:val="28"/>
        </w:rPr>
      </w:pPr>
      <w:r>
        <w:rPr>
          <w:sz w:val="28"/>
          <w:szCs w:val="28"/>
        </w:rPr>
        <w:t>Предполагаемые формы мероприятий:</w:t>
      </w:r>
    </w:p>
    <w:p>
      <w:pPr>
        <w:pStyle w:val="Normal"/>
        <w:numPr>
          <w:ilvl w:val="0"/>
          <w:numId w:val="5"/>
        </w:numPr>
        <w:spacing w:lineRule="auto" w:line="360" w:before="109" w:after="0"/>
        <w:ind w:left="0" w:firstLine="709"/>
        <w:contextualSpacing/>
        <w:rPr>
          <w:rFonts w:ascii="Times New Roman" w:hAnsi="Times New Roman"/>
          <w:sz w:val="28"/>
          <w:szCs w:val="28"/>
        </w:rPr>
      </w:pPr>
      <w:r>
        <w:rPr>
          <w:sz w:val="28"/>
          <w:szCs w:val="28"/>
        </w:rPr>
        <w:t>организация выставок книг, посвященных русскому языку, русской литературе и русской культуре;</w:t>
      </w:r>
    </w:p>
    <w:p>
      <w:pPr>
        <w:pStyle w:val="Normal"/>
        <w:numPr>
          <w:ilvl w:val="0"/>
          <w:numId w:val="5"/>
        </w:numPr>
        <w:spacing w:lineRule="auto" w:line="360" w:before="0" w:after="0"/>
        <w:ind w:left="0" w:firstLine="709"/>
        <w:contextualSpacing/>
        <w:rPr>
          <w:rFonts w:ascii="Times New Roman" w:hAnsi="Times New Roman"/>
          <w:sz w:val="28"/>
          <w:szCs w:val="28"/>
        </w:rPr>
      </w:pPr>
      <w:r>
        <w:rPr>
          <w:sz w:val="28"/>
          <w:szCs w:val="28"/>
        </w:rPr>
        <w:t>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p>
    <w:p>
      <w:pPr>
        <w:pStyle w:val="Normal"/>
        <w:numPr>
          <w:ilvl w:val="0"/>
          <w:numId w:val="5"/>
        </w:numPr>
        <w:spacing w:lineRule="auto" w:line="360" w:before="0" w:after="0"/>
        <w:ind w:left="0" w:firstLine="709"/>
        <w:contextualSpacing/>
        <w:rPr>
          <w:rFonts w:ascii="Times New Roman" w:hAnsi="Times New Roman"/>
          <w:sz w:val="28"/>
          <w:szCs w:val="28"/>
        </w:rPr>
      </w:pPr>
      <w:r>
        <w:rPr>
          <w:sz w:val="28"/>
          <w:szCs w:val="28"/>
        </w:rPr>
        <w:t>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w:t>
      </w:r>
    </w:p>
    <w:p>
      <w:pPr>
        <w:pStyle w:val="Normal"/>
        <w:numPr>
          <w:ilvl w:val="0"/>
          <w:numId w:val="5"/>
        </w:numPr>
        <w:spacing w:lineRule="auto" w:line="360" w:before="0" w:after="0"/>
        <w:ind w:left="0" w:firstLine="709"/>
        <w:contextualSpacing/>
        <w:rPr>
          <w:rFonts w:ascii="Times New Roman" w:hAnsi="Times New Roman"/>
          <w:sz w:val="28"/>
          <w:szCs w:val="28"/>
        </w:rPr>
      </w:pPr>
      <w:r>
        <w:rPr>
          <w:sz w:val="28"/>
          <w:szCs w:val="28"/>
        </w:rPr>
        <w:t>литературные конкурсы, конкурсы чтецов;</w:t>
      </w:r>
    </w:p>
    <w:p>
      <w:pPr>
        <w:pStyle w:val="Normal"/>
        <w:numPr>
          <w:ilvl w:val="0"/>
          <w:numId w:val="5"/>
        </w:numPr>
        <w:spacing w:lineRule="auto" w:line="360" w:before="0" w:after="0"/>
        <w:ind w:left="0" w:firstLine="709"/>
        <w:rPr>
          <w:rFonts w:ascii="Times New Roman" w:hAnsi="Times New Roman"/>
          <w:sz w:val="28"/>
          <w:szCs w:val="28"/>
        </w:rPr>
      </w:pPr>
      <w:r>
        <w:rPr>
          <w:sz w:val="28"/>
          <w:szCs w:val="28"/>
        </w:rPr>
        <w:t>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w:t>
      </w:r>
    </w:p>
    <w:p>
      <w:pPr>
        <w:pStyle w:val="Normal"/>
        <w:spacing w:lineRule="auto" w:line="360" w:before="0" w:after="0"/>
        <w:ind w:firstLine="709"/>
        <w:rPr>
          <w:rFonts w:ascii="Times New Roman" w:hAnsi="Times New Roman"/>
          <w:sz w:val="28"/>
          <w:szCs w:val="28"/>
        </w:rPr>
      </w:pPr>
      <w:r>
        <w:rPr>
          <w:b/>
          <w:i/>
          <w:sz w:val="28"/>
          <w:szCs w:val="28"/>
        </w:rPr>
        <w:t>Пятый комплекс мероприятий</w:t>
      </w:r>
      <w:r>
        <w:rPr>
          <w:sz w:val="28"/>
          <w:szCs w:val="28"/>
        </w:rPr>
        <w:t xml:space="preserve">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w:t>
      </w:r>
    </w:p>
    <w:p>
      <w:pPr>
        <w:pStyle w:val="Normal"/>
        <w:spacing w:lineRule="auto" w:line="360" w:before="0" w:after="0"/>
        <w:ind w:firstLine="709"/>
        <w:rPr>
          <w:rFonts w:ascii="Times New Roman" w:hAnsi="Times New Roman"/>
          <w:sz w:val="28"/>
          <w:szCs w:val="28"/>
        </w:rPr>
      </w:pPr>
      <w:r>
        <w:rPr>
          <w:sz w:val="28"/>
          <w:szCs w:val="28"/>
        </w:rPr>
        <w:t>Предполагаемые формы мероприятий:</w:t>
      </w:r>
    </w:p>
    <w:p>
      <w:pPr>
        <w:pStyle w:val="Normal"/>
        <w:numPr>
          <w:ilvl w:val="0"/>
          <w:numId w:val="6"/>
        </w:numPr>
        <w:spacing w:lineRule="auto" w:line="360" w:before="280" w:after="0"/>
        <w:ind w:left="0" w:firstLine="709"/>
        <w:contextualSpacing/>
        <w:rPr>
          <w:rFonts w:ascii="Times New Roman" w:hAnsi="Times New Roman"/>
          <w:sz w:val="28"/>
          <w:szCs w:val="28"/>
        </w:rPr>
      </w:pPr>
      <w:r>
        <w:rPr>
          <w:sz w:val="28"/>
          <w:szCs w:val="28"/>
        </w:rPr>
        <w:t>экологические игры, актуализирующие имеющийся опыт и знания детей;</w:t>
      </w:r>
    </w:p>
    <w:p>
      <w:pPr>
        <w:pStyle w:val="Normal"/>
        <w:numPr>
          <w:ilvl w:val="0"/>
          <w:numId w:val="6"/>
        </w:numPr>
        <w:spacing w:lineRule="auto" w:line="360" w:before="0" w:after="0"/>
        <w:ind w:left="0" w:firstLine="709"/>
        <w:contextualSpacing/>
        <w:rPr>
          <w:rFonts w:ascii="Times New Roman" w:hAnsi="Times New Roman"/>
          <w:sz w:val="28"/>
          <w:szCs w:val="28"/>
        </w:rPr>
      </w:pPr>
      <w:r>
        <w:rPr>
          <w:sz w:val="28"/>
          <w:szCs w:val="28"/>
        </w:rPr>
        <w:t>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w:t>
      </w:r>
    </w:p>
    <w:p>
      <w:pPr>
        <w:pStyle w:val="Normal"/>
        <w:numPr>
          <w:ilvl w:val="0"/>
          <w:numId w:val="6"/>
        </w:numPr>
        <w:spacing w:lineRule="auto" w:line="360" w:before="0" w:after="0"/>
        <w:ind w:left="0" w:firstLine="709"/>
        <w:contextualSpacing/>
        <w:rPr>
          <w:rFonts w:ascii="Times New Roman" w:hAnsi="Times New Roman"/>
          <w:sz w:val="28"/>
          <w:szCs w:val="28"/>
        </w:rPr>
      </w:pPr>
      <w:r>
        <w:rPr>
          <w:sz w:val="28"/>
          <w:szCs w:val="28"/>
        </w:rPr>
        <w:t>беседы об особенностях родного края;</w:t>
      </w:r>
    </w:p>
    <w:p>
      <w:pPr>
        <w:pStyle w:val="Normal"/>
        <w:numPr>
          <w:ilvl w:val="0"/>
          <w:numId w:val="6"/>
        </w:numPr>
        <w:spacing w:lineRule="auto" w:line="360" w:before="0" w:after="0"/>
        <w:ind w:left="0" w:firstLine="709"/>
        <w:contextualSpacing/>
        <w:rPr>
          <w:rFonts w:ascii="Times New Roman" w:hAnsi="Times New Roman"/>
          <w:sz w:val="28"/>
          <w:szCs w:val="28"/>
        </w:rPr>
      </w:pPr>
      <w:r>
        <w:rPr>
          <w:sz w:val="28"/>
          <w:szCs w:val="28"/>
        </w:rPr>
        <w:t>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w:t>
      </w:r>
    </w:p>
    <w:p>
      <w:pPr>
        <w:pStyle w:val="Normal"/>
        <w:numPr>
          <w:ilvl w:val="0"/>
          <w:numId w:val="6"/>
        </w:numPr>
        <w:spacing w:lineRule="auto" w:line="360" w:before="0" w:after="0"/>
        <w:ind w:left="0" w:firstLine="709"/>
        <w:contextualSpacing/>
        <w:rPr>
          <w:rFonts w:ascii="Times New Roman" w:hAnsi="Times New Roman"/>
          <w:sz w:val="28"/>
          <w:szCs w:val="28"/>
        </w:rPr>
      </w:pPr>
      <w:r>
        <w:rPr>
          <w:sz w:val="28"/>
          <w:szCs w:val="28"/>
        </w:rPr>
        <w:t>свод экологических правил в отряде и в целом в лагере;</w:t>
      </w:r>
    </w:p>
    <w:p>
      <w:pPr>
        <w:pStyle w:val="Normal"/>
        <w:numPr>
          <w:ilvl w:val="0"/>
          <w:numId w:val="6"/>
        </w:numPr>
        <w:spacing w:lineRule="auto" w:line="360" w:before="0" w:after="0"/>
        <w:ind w:left="0" w:firstLine="709"/>
        <w:contextualSpacing/>
        <w:rPr>
          <w:rFonts w:ascii="Times New Roman" w:hAnsi="Times New Roman"/>
          <w:sz w:val="28"/>
          <w:szCs w:val="28"/>
        </w:rPr>
      </w:pPr>
      <w:r>
        <w:rPr>
          <w:sz w:val="28"/>
          <w:szCs w:val="28"/>
        </w:rPr>
        <w:t>ведение дневника погоды (для детей младшего школьного возраста), обучение приемам определения температуры воздуха, облачности, типов облаков, направления ветра (при наличии метеорологической станции);</w:t>
      </w:r>
    </w:p>
    <w:p>
      <w:pPr>
        <w:pStyle w:val="Normal"/>
        <w:numPr>
          <w:ilvl w:val="0"/>
          <w:numId w:val="6"/>
        </w:numPr>
        <w:spacing w:lineRule="auto" w:line="360" w:before="0" w:after="0"/>
        <w:ind w:left="0" w:firstLine="709"/>
        <w:contextualSpacing/>
        <w:rPr>
          <w:rFonts w:ascii="Times New Roman" w:hAnsi="Times New Roman"/>
          <w:sz w:val="28"/>
          <w:szCs w:val="28"/>
        </w:rPr>
      </w:pPr>
      <w:r>
        <w:rPr>
          <w:sz w:val="28"/>
          <w:szCs w:val="28"/>
        </w:rPr>
        <w:t>конкурс рисунков, плакатов, инсценировок на экологическую тематику;</w:t>
      </w:r>
    </w:p>
    <w:p>
      <w:pPr>
        <w:pStyle w:val="Normal"/>
        <w:numPr>
          <w:ilvl w:val="0"/>
          <w:numId w:val="6"/>
        </w:numPr>
        <w:spacing w:lineRule="auto" w:line="360" w:before="0" w:after="0"/>
        <w:ind w:left="0" w:firstLine="709"/>
        <w:rPr>
          <w:rFonts w:ascii="Times New Roman" w:hAnsi="Times New Roman"/>
          <w:sz w:val="28"/>
          <w:szCs w:val="28"/>
        </w:rPr>
      </w:pPr>
      <w:r>
        <w:rPr>
          <w:sz w:val="28"/>
          <w:szCs w:val="28"/>
        </w:rPr>
        <w:t>встречи и беседы с экспертами в области экологии, охраны окружающей среды, учеными, эко-волонтерами.</w:t>
      </w:r>
    </w:p>
    <w:p>
      <w:pPr>
        <w:pStyle w:val="3"/>
        <w:spacing w:before="52" w:after="52"/>
        <w:jc w:val="center"/>
        <w:rPr>
          <w:rFonts w:ascii="Times New Roman" w:hAnsi="Times New Roman"/>
          <w:sz w:val="28"/>
          <w:szCs w:val="28"/>
        </w:rPr>
      </w:pPr>
      <w:bookmarkStart w:id="2" w:name="__RefHeading___6"/>
      <w:bookmarkEnd w:id="2"/>
      <w:r>
        <w:rPr>
          <w:rFonts w:ascii="Times New Roman" w:hAnsi="Times New Roman"/>
          <w:b/>
          <w:bCs/>
          <w:color w:val="000000"/>
          <w:sz w:val="28"/>
          <w:szCs w:val="28"/>
        </w:rPr>
        <w:t>Блок «Человек»</w:t>
      </w:r>
    </w:p>
    <w:p>
      <w:pPr>
        <w:pStyle w:val="Normal"/>
        <w:spacing w:lineRule="auto" w:line="360" w:before="0" w:after="0"/>
        <w:ind w:firstLine="709"/>
        <w:rPr>
          <w:rFonts w:ascii="Times New Roman" w:hAnsi="Times New Roman"/>
          <w:sz w:val="28"/>
          <w:szCs w:val="28"/>
        </w:rPr>
      </w:pPr>
      <w:r>
        <w:rPr>
          <w:sz w:val="28"/>
          <w:szCs w:val="28"/>
        </w:rPr>
        <w:t>Общий блок реализации содержания «Человек» отражает комплекс мероприятий, направленных на воспитание культуры здорового образа жизни, личной и общественной безопасности.</w:t>
      </w:r>
    </w:p>
    <w:p>
      <w:pPr>
        <w:pStyle w:val="Normal"/>
        <w:spacing w:lineRule="auto" w:line="360" w:before="0" w:after="0"/>
        <w:ind w:firstLine="709"/>
        <w:rPr>
          <w:rFonts w:ascii="Times New Roman" w:hAnsi="Times New Roman"/>
          <w:sz w:val="28"/>
          <w:szCs w:val="28"/>
        </w:rPr>
      </w:pPr>
      <w:r>
        <w:rPr>
          <w:sz w:val="28"/>
          <w:szCs w:val="28"/>
        </w:rPr>
        <w:t>Реализация воспитательного потенциала данного блока предусматривает:</w:t>
      </w:r>
    </w:p>
    <w:p>
      <w:pPr>
        <w:pStyle w:val="Normal"/>
        <w:numPr>
          <w:ilvl w:val="0"/>
          <w:numId w:val="7"/>
        </w:numPr>
        <w:spacing w:lineRule="auto" w:line="360" w:before="280" w:after="0"/>
        <w:ind w:left="0" w:firstLine="709"/>
        <w:contextualSpacing/>
        <w:rPr>
          <w:rFonts w:ascii="Times New Roman" w:hAnsi="Times New Roman"/>
          <w:sz w:val="28"/>
          <w:szCs w:val="28"/>
        </w:rPr>
      </w:pPr>
      <w:r>
        <w:rPr>
          <w:sz w:val="28"/>
          <w:szCs w:val="28"/>
        </w:rPr>
        <w:t>проведение физкультурно-оздоровительных, спортивных мероприятий: зарядка, спортивные игры и соревнования;</w:t>
      </w:r>
    </w:p>
    <w:p>
      <w:pPr>
        <w:pStyle w:val="Normal"/>
        <w:numPr>
          <w:ilvl w:val="0"/>
          <w:numId w:val="7"/>
        </w:numPr>
        <w:spacing w:lineRule="auto" w:line="360" w:before="0" w:after="0"/>
        <w:ind w:left="0" w:firstLine="709"/>
        <w:contextualSpacing/>
        <w:rPr>
          <w:rFonts w:ascii="Times New Roman" w:hAnsi="Times New Roman"/>
          <w:sz w:val="28"/>
          <w:szCs w:val="28"/>
        </w:rPr>
      </w:pPr>
      <w:r>
        <w:rPr>
          <w:sz w:val="28"/>
          <w:szCs w:val="28"/>
        </w:rPr>
        <w:t>беседы, направленные на профилактику вредных привычек и привлечение интереса детей к занятиям физкультурой и спортом;</w:t>
      </w:r>
    </w:p>
    <w:p>
      <w:pPr>
        <w:pStyle w:val="Normal"/>
        <w:numPr>
          <w:ilvl w:val="0"/>
          <w:numId w:val="7"/>
        </w:numPr>
        <w:spacing w:lineRule="auto" w:line="360" w:before="0" w:after="0"/>
        <w:ind w:left="0" w:firstLine="709"/>
        <w:contextualSpacing/>
        <w:rPr>
          <w:rFonts w:ascii="Times New Roman" w:hAnsi="Times New Roman"/>
          <w:sz w:val="28"/>
          <w:szCs w:val="28"/>
        </w:rPr>
      </w:pPr>
      <w:r>
        <w:rPr>
          <w:sz w:val="28"/>
          <w:szCs w:val="28"/>
        </w:rPr>
        <w:t>создание условий для физической и психологической безопасности ребенка в лагере, профилактика травли в детской и подростковой среде, психолого-педагогическое сопровождение воспитательного процесса в организации;</w:t>
      </w:r>
    </w:p>
    <w:p>
      <w:pPr>
        <w:pStyle w:val="Normal"/>
        <w:numPr>
          <w:ilvl w:val="0"/>
          <w:numId w:val="7"/>
        </w:numPr>
        <w:spacing w:lineRule="auto" w:line="360" w:before="0" w:after="0"/>
        <w:ind w:left="0" w:firstLine="709"/>
        <w:contextualSpacing/>
        <w:rPr>
          <w:rFonts w:ascii="Times New Roman" w:hAnsi="Times New Roman"/>
          <w:sz w:val="28"/>
          <w:szCs w:val="28"/>
        </w:rPr>
      </w:pPr>
      <w:r>
        <w:rPr>
          <w:sz w:val="28"/>
          <w:szCs w:val="28"/>
        </w:rPr>
        <w:t>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w:t>
      </w:r>
    </w:p>
    <w:p>
      <w:pPr>
        <w:pStyle w:val="Normal"/>
        <w:numPr>
          <w:ilvl w:val="0"/>
          <w:numId w:val="7"/>
        </w:numPr>
        <w:spacing w:lineRule="auto" w:line="360" w:before="0" w:after="0"/>
        <w:ind w:left="0" w:firstLine="709"/>
        <w:contextualSpacing/>
        <w:rPr>
          <w:rFonts w:ascii="Times New Roman" w:hAnsi="Times New Roman"/>
          <w:sz w:val="28"/>
          <w:szCs w:val="28"/>
        </w:rPr>
      </w:pPr>
      <w:r>
        <w:rPr>
          <w:sz w:val="28"/>
          <w:szCs w:val="28"/>
        </w:rPr>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w:t>
      </w:r>
    </w:p>
    <w:p>
      <w:pPr>
        <w:pStyle w:val="Normal"/>
        <w:numPr>
          <w:ilvl w:val="0"/>
          <w:numId w:val="7"/>
        </w:numPr>
        <w:spacing w:lineRule="auto" w:line="360" w:before="0" w:after="0"/>
        <w:ind w:left="0" w:firstLine="709"/>
        <w:contextualSpacing/>
        <w:rPr>
          <w:rFonts w:ascii="Times New Roman" w:hAnsi="Times New Roman"/>
          <w:sz w:val="28"/>
          <w:szCs w:val="28"/>
        </w:rPr>
      </w:pPr>
      <w:r>
        <w:rPr>
          <w:sz w:val="28"/>
          <w:szCs w:val="28"/>
        </w:rPr>
        <w:t>проведение тренировочной эвакуации при пожаре или обнаружении взрывчатых веществ;</w:t>
      </w:r>
    </w:p>
    <w:p>
      <w:pPr>
        <w:pStyle w:val="Normal"/>
        <w:numPr>
          <w:ilvl w:val="0"/>
          <w:numId w:val="7"/>
        </w:numPr>
        <w:spacing w:lineRule="auto" w:line="360" w:before="0" w:after="0"/>
        <w:ind w:left="0" w:firstLine="709"/>
        <w:contextualSpacing/>
        <w:rPr>
          <w:rFonts w:ascii="Times New Roman" w:hAnsi="Times New Roman"/>
          <w:sz w:val="28"/>
          <w:szCs w:val="28"/>
        </w:rPr>
      </w:pPr>
      <w:r>
        <w:rPr>
          <w:sz w:val="28"/>
          <w:szCs w:val="28"/>
        </w:rPr>
        <w:t>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безопасности, гражданской обороны, антитеррористической, антиэкстремистской безопасности;</w:t>
      </w:r>
    </w:p>
    <w:p>
      <w:pPr>
        <w:pStyle w:val="Normal"/>
        <w:numPr>
          <w:ilvl w:val="0"/>
          <w:numId w:val="7"/>
        </w:numPr>
        <w:spacing w:lineRule="auto" w:line="360" w:before="0" w:after="0"/>
        <w:ind w:left="0" w:firstLine="709"/>
        <w:contextualSpacing/>
        <w:rPr>
          <w:rFonts w:ascii="Times New Roman" w:hAnsi="Times New Roman"/>
          <w:sz w:val="28"/>
          <w:szCs w:val="28"/>
        </w:rPr>
      </w:pPr>
      <w:r>
        <w:rPr>
          <w:sz w:val="28"/>
          <w:szCs w:val="28"/>
        </w:rPr>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pPr>
        <w:pStyle w:val="Normal"/>
        <w:numPr>
          <w:ilvl w:val="0"/>
          <w:numId w:val="7"/>
        </w:numPr>
        <w:spacing w:lineRule="auto" w:line="360" w:before="0" w:after="0"/>
        <w:ind w:left="0" w:firstLine="709"/>
        <w:contextualSpacing/>
        <w:rPr>
          <w:rFonts w:ascii="Times New Roman" w:hAnsi="Times New Roman"/>
          <w:sz w:val="28"/>
          <w:szCs w:val="28"/>
        </w:rPr>
      </w:pPr>
      <w:r>
        <w:rPr>
          <w:sz w:val="28"/>
          <w:szCs w:val="28"/>
        </w:rPr>
        <w:t>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w:t>
      </w:r>
    </w:p>
    <w:p>
      <w:pPr>
        <w:pStyle w:val="Normal"/>
        <w:numPr>
          <w:ilvl w:val="0"/>
          <w:numId w:val="7"/>
        </w:numPr>
        <w:spacing w:lineRule="auto" w:line="360" w:before="0" w:after="0"/>
        <w:ind w:left="0" w:firstLine="709"/>
        <w:contextualSpacing/>
        <w:rPr>
          <w:rFonts w:ascii="Times New Roman" w:hAnsi="Times New Roman"/>
          <w:sz w:val="28"/>
          <w:szCs w:val="28"/>
        </w:rPr>
      </w:pPr>
      <w:r>
        <w:rPr>
          <w:sz w:val="28"/>
          <w:szCs w:val="28"/>
        </w:rPr>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w:t>
      </w:r>
    </w:p>
    <w:p>
      <w:pPr>
        <w:pStyle w:val="Normal"/>
        <w:numPr>
          <w:ilvl w:val="0"/>
          <w:numId w:val="7"/>
        </w:numPr>
        <w:spacing w:lineRule="auto" w:line="360" w:before="0" w:after="0"/>
        <w:ind w:left="0" w:firstLine="709"/>
        <w:contextualSpacing/>
        <w:rPr>
          <w:rFonts w:ascii="Times New Roman" w:hAnsi="Times New Roman"/>
          <w:sz w:val="28"/>
          <w:szCs w:val="28"/>
        </w:rPr>
      </w:pPr>
      <w:r>
        <w:rPr>
          <w:sz w:val="28"/>
          <w:szCs w:val="28"/>
        </w:rPr>
        <w:t>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
    <w:p>
      <w:pPr>
        <w:pStyle w:val="Normal"/>
        <w:numPr>
          <w:ilvl w:val="0"/>
          <w:numId w:val="7"/>
        </w:numPr>
        <w:spacing w:lineRule="auto" w:line="360" w:before="0" w:after="0"/>
        <w:ind w:left="0" w:firstLine="709"/>
        <w:rPr>
          <w:rFonts w:ascii="Times New Roman" w:hAnsi="Times New Roman"/>
          <w:sz w:val="28"/>
          <w:szCs w:val="28"/>
        </w:rPr>
      </w:pPr>
      <w:r>
        <w:rPr>
          <w:sz w:val="28"/>
          <w:szCs w:val="28"/>
        </w:rPr>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pPr>
        <w:pStyle w:val="Normal"/>
        <w:spacing w:lineRule="auto" w:line="360" w:before="0" w:after="0"/>
        <w:ind w:firstLine="709"/>
        <w:rPr>
          <w:rFonts w:ascii="Times New Roman" w:hAnsi="Times New Roman"/>
          <w:sz w:val="28"/>
          <w:szCs w:val="28"/>
        </w:rPr>
      </w:pPr>
      <w:r>
        <w:rPr>
          <w:b/>
          <w:sz w:val="28"/>
          <w:szCs w:val="28"/>
        </w:rPr>
        <w:t xml:space="preserve">           </w:t>
      </w:r>
      <w:r>
        <w:rPr>
          <w:b/>
          <w:bCs/>
          <w:color w:val="000000"/>
          <w:sz w:val="28"/>
          <w:szCs w:val="28"/>
        </w:rPr>
        <w:t>Модуль «Спортивно-оздоровительная работа»</w:t>
      </w:r>
    </w:p>
    <w:p>
      <w:pPr>
        <w:pStyle w:val="Normal"/>
        <w:spacing w:lineRule="auto" w:line="360" w:before="0" w:after="0"/>
        <w:ind w:firstLine="709"/>
        <w:rPr>
          <w:rFonts w:ascii="Times New Roman" w:hAnsi="Times New Roman"/>
          <w:sz w:val="28"/>
          <w:szCs w:val="28"/>
        </w:rPr>
      </w:pPr>
      <w:r>
        <w:rPr>
          <w:sz w:val="28"/>
          <w:szCs w:val="28"/>
        </w:rPr>
        <w:t>Спортивно-оздоровительная работа в лагере включает в себя организацию оптимального двигательного режима с учетом возраста детей и состояния их здоровья.</w:t>
      </w:r>
    </w:p>
    <w:p>
      <w:pPr>
        <w:pStyle w:val="Normal"/>
        <w:spacing w:lineRule="auto" w:line="360" w:before="0" w:after="0"/>
        <w:ind w:firstLine="709"/>
        <w:rPr>
          <w:rFonts w:ascii="Times New Roman" w:hAnsi="Times New Roman"/>
          <w:sz w:val="28"/>
          <w:szCs w:val="28"/>
        </w:rPr>
      </w:pPr>
      <w:r>
        <w:rPr>
          <w:sz w:val="28"/>
          <w:szCs w:val="28"/>
        </w:rPr>
        <w:t>Физическое воспитание реализуется посредством:</w:t>
      </w:r>
    </w:p>
    <w:p>
      <w:pPr>
        <w:pStyle w:val="Normal"/>
        <w:numPr>
          <w:ilvl w:val="0"/>
          <w:numId w:val="8"/>
        </w:numPr>
        <w:spacing w:lineRule="auto" w:line="360" w:before="0" w:after="0"/>
        <w:ind w:left="0" w:firstLine="709"/>
        <w:contextualSpacing/>
        <w:rPr>
          <w:rFonts w:ascii="Times New Roman" w:hAnsi="Times New Roman"/>
          <w:sz w:val="28"/>
          <w:szCs w:val="28"/>
        </w:rPr>
      </w:pPr>
      <w:r>
        <w:rPr>
          <w:sz w:val="28"/>
          <w:szCs w:val="28"/>
        </w:rPr>
        <w:t>физкультурно-оздоровительных занятий, которые проводятся с детьми по графику, максимально на открытых площадках;</w:t>
      </w:r>
    </w:p>
    <w:p>
      <w:pPr>
        <w:pStyle w:val="Normal"/>
        <w:numPr>
          <w:ilvl w:val="0"/>
          <w:numId w:val="8"/>
        </w:numPr>
        <w:spacing w:lineRule="auto" w:line="360" w:before="0" w:after="0"/>
        <w:ind w:left="0" w:firstLine="709"/>
        <w:contextualSpacing/>
        <w:rPr>
          <w:rFonts w:ascii="Times New Roman" w:hAnsi="Times New Roman"/>
          <w:sz w:val="28"/>
          <w:szCs w:val="28"/>
        </w:rPr>
      </w:pPr>
      <w:r>
        <w:rPr>
          <w:sz w:val="28"/>
          <w:szCs w:val="28"/>
        </w:rPr>
        <w:t>дополнительных общеразвивающих программ физкультурно-спортивной направленности («Здоровье в дивжении», обеспечивающих систематические занятия спортом в условиях физкультурно-спортивных объединений; различных видов гимнастик, утренней  зарядки (спортивная, танцевальная, беговая, игровая);</w:t>
      </w:r>
    </w:p>
    <w:p>
      <w:pPr>
        <w:pStyle w:val="Normal"/>
        <w:numPr>
          <w:ilvl w:val="0"/>
          <w:numId w:val="8"/>
        </w:numPr>
        <w:spacing w:lineRule="auto" w:line="360" w:before="0" w:after="0"/>
        <w:ind w:left="0" w:firstLine="709"/>
        <w:contextualSpacing/>
        <w:rPr>
          <w:rFonts w:ascii="Times New Roman" w:hAnsi="Times New Roman"/>
          <w:sz w:val="28"/>
          <w:szCs w:val="28"/>
        </w:rPr>
      </w:pPr>
      <w:r>
        <w:rPr>
          <w:sz w:val="28"/>
          <w:szCs w:val="28"/>
        </w:rPr>
        <w:t>динамических пауз в организации образовательной деятельности и режимных моментов;</w:t>
      </w:r>
    </w:p>
    <w:p>
      <w:pPr>
        <w:pStyle w:val="Normal"/>
        <w:numPr>
          <w:ilvl w:val="0"/>
          <w:numId w:val="8"/>
        </w:numPr>
        <w:spacing w:lineRule="auto" w:line="360" w:before="0" w:after="0"/>
        <w:ind w:left="0" w:firstLine="709"/>
        <w:contextualSpacing/>
        <w:rPr>
          <w:rFonts w:ascii="Times New Roman" w:hAnsi="Times New Roman"/>
          <w:sz w:val="28"/>
          <w:szCs w:val="28"/>
        </w:rPr>
      </w:pPr>
      <w:r>
        <w:rPr>
          <w:sz w:val="28"/>
          <w:szCs w:val="28"/>
        </w:rPr>
        <w:t>спортивно-массовых мероприятий, предполагающих спартакиады, спортивные соревнования, праздники, викторины, конкурсы;</w:t>
      </w:r>
    </w:p>
    <w:p>
      <w:pPr>
        <w:pStyle w:val="Normal"/>
        <w:numPr>
          <w:ilvl w:val="0"/>
          <w:numId w:val="8"/>
        </w:numPr>
        <w:spacing w:lineRule="auto" w:line="360" w:before="0" w:after="280"/>
        <w:ind w:left="0" w:firstLine="709"/>
        <w:contextualSpacing/>
        <w:rPr>
          <w:rFonts w:ascii="Times New Roman" w:hAnsi="Times New Roman"/>
          <w:sz w:val="28"/>
          <w:szCs w:val="28"/>
        </w:rPr>
      </w:pPr>
      <w:r>
        <w:rPr>
          <w:sz w:val="28"/>
          <w:szCs w:val="28"/>
        </w:rPr>
        <w:t>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«здоровое питание. РФ».</w:t>
      </w:r>
    </w:p>
    <w:p>
      <w:pPr>
        <w:pStyle w:val="Normal"/>
        <w:spacing w:lineRule="auto" w:line="360" w:before="52" w:after="52"/>
        <w:ind w:firstLine="709"/>
        <w:rPr>
          <w:rFonts w:ascii="Times New Roman" w:hAnsi="Times New Roman"/>
          <w:sz w:val="28"/>
          <w:szCs w:val="28"/>
        </w:rPr>
      </w:pPr>
      <w:r>
        <w:rPr>
          <w:sz w:val="28"/>
          <w:szCs w:val="28"/>
        </w:rPr>
        <w:t>Спортивно-оздоровительная работа строится во взаимодействии с медицинским персоналом с учетом возраста детей и показателей здоровья.</w:t>
      </w:r>
    </w:p>
    <w:p>
      <w:pPr>
        <w:pStyle w:val="3"/>
        <w:spacing w:before="166" w:after="166"/>
        <w:jc w:val="center"/>
        <w:rPr>
          <w:rFonts w:ascii="Times New Roman" w:hAnsi="Times New Roman"/>
          <w:sz w:val="28"/>
          <w:szCs w:val="28"/>
        </w:rPr>
      </w:pPr>
      <w:bookmarkStart w:id="3" w:name="__RefHeading___8"/>
      <w:bookmarkEnd w:id="3"/>
      <w:r>
        <w:rPr>
          <w:rFonts w:ascii="Times New Roman" w:hAnsi="Times New Roman"/>
          <w:b/>
          <w:bCs/>
          <w:color w:val="000000"/>
          <w:sz w:val="28"/>
          <w:szCs w:val="28"/>
        </w:rPr>
        <w:t>Модуль «Культура России»</w:t>
      </w:r>
    </w:p>
    <w:p>
      <w:pPr>
        <w:pStyle w:val="Normal"/>
        <w:spacing w:lineRule="auto" w:line="360" w:before="280" w:after="280"/>
        <w:ind w:firstLine="709"/>
        <w:rPr>
          <w:rFonts w:ascii="Times New Roman" w:hAnsi="Times New Roman"/>
          <w:sz w:val="28"/>
          <w:szCs w:val="28"/>
        </w:rPr>
      </w:pPr>
      <w:r>
        <w:rPr>
          <w:sz w:val="28"/>
          <w:szCs w:val="28"/>
        </w:rPr>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лагеря.</w:t>
      </w:r>
    </w:p>
    <w:p>
      <w:pPr>
        <w:pStyle w:val="Normal"/>
        <w:spacing w:lineRule="auto" w:line="360" w:before="52" w:after="52"/>
        <w:ind w:firstLine="709"/>
        <w:rPr>
          <w:rFonts w:ascii="Times New Roman" w:hAnsi="Times New Roman"/>
          <w:sz w:val="28"/>
          <w:szCs w:val="28"/>
        </w:rPr>
      </w:pPr>
      <w:r>
        <w:rPr>
          <w:sz w:val="28"/>
          <w:szCs w:val="28"/>
        </w:rPr>
        <w:t xml:space="preserve">Воспитательная работа предполагает </w:t>
      </w:r>
    </w:p>
    <w:p>
      <w:pPr>
        <w:pStyle w:val="ListParagraph"/>
        <w:numPr>
          <w:ilvl w:val="0"/>
          <w:numId w:val="9"/>
        </w:numPr>
        <w:spacing w:lineRule="auto" w:line="360" w:before="0" w:after="0"/>
        <w:ind w:left="0" w:firstLine="709"/>
        <w:contextualSpacing/>
        <w:rPr>
          <w:rFonts w:ascii="Times New Roman" w:hAnsi="Times New Roman"/>
          <w:sz w:val="28"/>
          <w:szCs w:val="28"/>
        </w:rPr>
      </w:pPr>
      <w:r>
        <w:rPr>
          <w:sz w:val="28"/>
          <w:szCs w:val="28"/>
        </w:rPr>
        <w:t>просмотр отечественных кинофильмов, спектаклей, концертов и литературно-музыкальных композиций;</w:t>
      </w:r>
    </w:p>
    <w:p>
      <w:pPr>
        <w:pStyle w:val="ListParagraph"/>
        <w:numPr>
          <w:ilvl w:val="0"/>
          <w:numId w:val="9"/>
        </w:numPr>
        <w:spacing w:lineRule="auto" w:line="360" w:before="0" w:after="0"/>
        <w:ind w:left="0" w:firstLine="709"/>
        <w:contextualSpacing/>
        <w:rPr>
          <w:rFonts w:ascii="Times New Roman" w:hAnsi="Times New Roman"/>
          <w:sz w:val="28"/>
          <w:szCs w:val="28"/>
        </w:rPr>
      </w:pPr>
      <w:r>
        <w:rPr>
          <w:sz w:val="28"/>
          <w:szCs w:val="28"/>
        </w:rPr>
        <w:t>участие в виртуальных экскурсиях и выставках;</w:t>
      </w:r>
    </w:p>
    <w:p>
      <w:pPr>
        <w:pStyle w:val="ListParagraph"/>
        <w:numPr>
          <w:ilvl w:val="0"/>
          <w:numId w:val="9"/>
        </w:numPr>
        <w:spacing w:lineRule="auto" w:line="360" w:before="0" w:after="0"/>
        <w:ind w:left="0" w:firstLine="709"/>
        <w:contextualSpacing/>
        <w:rPr>
          <w:rFonts w:ascii="Times New Roman" w:hAnsi="Times New Roman"/>
          <w:sz w:val="28"/>
          <w:szCs w:val="28"/>
        </w:rPr>
      </w:pPr>
      <w:r>
        <w:rPr>
          <w:sz w:val="28"/>
          <w:szCs w:val="28"/>
        </w:rPr>
        <w:t>проведение «громких» чтений, чтений по ролям;</w:t>
      </w:r>
    </w:p>
    <w:p>
      <w:pPr>
        <w:pStyle w:val="ListParagraph"/>
        <w:numPr>
          <w:ilvl w:val="0"/>
          <w:numId w:val="9"/>
        </w:numPr>
        <w:spacing w:lineRule="auto" w:line="360" w:before="0" w:after="0"/>
        <w:ind w:left="0" w:firstLine="709"/>
        <w:contextualSpacing/>
        <w:rPr>
          <w:rFonts w:ascii="Times New Roman" w:hAnsi="Times New Roman"/>
          <w:sz w:val="28"/>
          <w:szCs w:val="28"/>
        </w:rPr>
      </w:pPr>
      <w:r>
        <w:rPr>
          <w:sz w:val="28"/>
          <w:szCs w:val="28"/>
        </w:rPr>
        <w:t>постановки спектаклей;</w:t>
      </w:r>
    </w:p>
    <w:p>
      <w:pPr>
        <w:pStyle w:val="ListParagraph"/>
        <w:numPr>
          <w:ilvl w:val="0"/>
          <w:numId w:val="9"/>
        </w:numPr>
        <w:spacing w:lineRule="auto" w:line="360" w:before="0" w:after="0"/>
        <w:ind w:left="0" w:firstLine="709"/>
        <w:contextualSpacing/>
        <w:rPr>
          <w:rFonts w:ascii="Times New Roman" w:hAnsi="Times New Roman"/>
          <w:sz w:val="28"/>
          <w:szCs w:val="28"/>
        </w:rPr>
      </w:pPr>
      <w:r>
        <w:rPr>
          <w:sz w:val="28"/>
          <w:szCs w:val="28"/>
        </w:rPr>
        <w:t>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pPr>
        <w:pStyle w:val="Normal"/>
        <w:spacing w:lineRule="auto" w:line="360" w:before="0" w:after="0"/>
        <w:ind w:firstLine="709"/>
        <w:rPr>
          <w:rFonts w:ascii="Times New Roman" w:hAnsi="Times New Roman"/>
          <w:sz w:val="28"/>
          <w:szCs w:val="28"/>
        </w:rPr>
      </w:pPr>
      <w:r>
        <w:rPr>
          <w:sz w:val="28"/>
          <w:szCs w:val="28"/>
        </w:rPr>
        <w:t>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«Культура.РФ», Национальная электронная библиотека, Национальная электронная детская библиотека, Президентская библиотека и других.</w:t>
      </w:r>
    </w:p>
    <w:p>
      <w:pPr>
        <w:pStyle w:val="3"/>
        <w:spacing w:before="0" w:after="0"/>
        <w:jc w:val="center"/>
        <w:rPr>
          <w:rFonts w:ascii="Times New Roman" w:hAnsi="Times New Roman"/>
          <w:sz w:val="28"/>
          <w:szCs w:val="28"/>
        </w:rPr>
      </w:pPr>
      <w:bookmarkStart w:id="4" w:name="__RefHeading___9"/>
      <w:bookmarkEnd w:id="4"/>
      <w:r>
        <w:rPr>
          <w:rFonts w:ascii="Times New Roman" w:hAnsi="Times New Roman"/>
          <w:b/>
          <w:bCs/>
          <w:color w:val="000000"/>
          <w:sz w:val="28"/>
          <w:szCs w:val="28"/>
        </w:rPr>
        <w:t>Модуль «Детское самоуправление»</w:t>
      </w:r>
    </w:p>
    <w:p>
      <w:pPr>
        <w:pStyle w:val="Normal"/>
        <w:spacing w:lineRule="auto" w:line="360" w:before="109" w:after="109"/>
        <w:ind w:firstLine="709"/>
        <w:rPr>
          <w:rFonts w:ascii="Times New Roman" w:hAnsi="Times New Roman"/>
          <w:sz w:val="28"/>
          <w:szCs w:val="28"/>
        </w:rPr>
      </w:pPr>
      <w:r>
        <w:rPr>
          <w:sz w:val="28"/>
          <w:szCs w:val="28"/>
        </w:rPr>
        <w:t xml:space="preserve"> </w:t>
      </w:r>
      <w:r>
        <w:rPr>
          <w:sz w:val="28"/>
          <w:szCs w:val="28"/>
        </w:rPr>
        <w:t>На уровне лагеря самоуправление может складываться из деятельности временных и постоянных органов. К временным органам самоуправления относятся: дежурный отряд, творческие 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w:t>
      </w:r>
    </w:p>
    <w:p>
      <w:pPr>
        <w:pStyle w:val="Normal"/>
        <w:spacing w:lineRule="auto" w:line="360" w:before="0" w:after="0"/>
        <w:ind w:firstLine="709"/>
        <w:rPr>
          <w:rFonts w:ascii="Times New Roman" w:hAnsi="Times New Roman"/>
          <w:sz w:val="28"/>
          <w:szCs w:val="28"/>
        </w:rPr>
      </w:pPr>
      <w:r>
        <w:rPr>
          <w:sz w:val="28"/>
          <w:szCs w:val="28"/>
        </w:rPr>
        <w:t>На уровне отряда: через деятельность лидеров, выбранных по инициативе и предложениям членов отряда, представляющих интересы отряда в общих делах лагеря, при взаимодействии с администрацией лагеря.</w:t>
      </w:r>
    </w:p>
    <w:p>
      <w:pPr>
        <w:pStyle w:val="Normal"/>
        <w:spacing w:lineRule="auto" w:line="360" w:before="0" w:after="0"/>
        <w:ind w:firstLine="709"/>
        <w:rPr>
          <w:rFonts w:ascii="Times New Roman" w:hAnsi="Times New Roman"/>
          <w:sz w:val="28"/>
          <w:szCs w:val="28"/>
        </w:rPr>
      </w:pPr>
      <w:r>
        <w:rPr>
          <w:sz w:val="28"/>
          <w:szCs w:val="28"/>
        </w:rPr>
        <w:t xml:space="preserve"> </w:t>
      </w:r>
      <w:r>
        <w:rPr>
          <w:sz w:val="28"/>
          <w:szCs w:val="28"/>
        </w:rPr>
        <w:t>Структура самоуправления строится с учетом уклада лагеря, тематической и игровой модели смены, с определением необходимости создания органов для координации всех сторон жизни в отряде, лагере, выбора их названия (советы, штабы, клубы) и возложения поручений на них.</w:t>
      </w:r>
    </w:p>
    <w:p>
      <w:pPr>
        <w:pStyle w:val="Normal"/>
        <w:spacing w:lineRule="auto" w:line="360" w:before="57" w:after="57"/>
        <w:ind w:firstLine="709"/>
        <w:rPr>
          <w:rFonts w:ascii="Times New Roman" w:hAnsi="Times New Roman"/>
          <w:sz w:val="28"/>
          <w:szCs w:val="28"/>
        </w:rPr>
      </w:pPr>
      <w:r>
        <w:rPr>
          <w:sz w:val="28"/>
          <w:szCs w:val="28"/>
        </w:rPr>
        <w:t xml:space="preserve"> </w:t>
      </w:r>
      <w:r>
        <w:rPr>
          <w:b/>
          <w:sz w:val="28"/>
          <w:szCs w:val="28"/>
        </w:rPr>
        <w:t>Система поощрения</w:t>
      </w:r>
      <w:r>
        <w:rPr>
          <w:sz w:val="28"/>
          <w:szCs w:val="28"/>
        </w:rPr>
        <w:t xml:space="preserve">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pPr>
        <w:pStyle w:val="Normal"/>
        <w:spacing w:lineRule="auto" w:line="360" w:before="0" w:after="0"/>
        <w:ind w:firstLine="709"/>
        <w:rPr>
          <w:rFonts w:ascii="Times New Roman" w:hAnsi="Times New Roman"/>
          <w:sz w:val="28"/>
          <w:szCs w:val="28"/>
        </w:rPr>
      </w:pPr>
      <w:r>
        <w:rPr>
          <w:sz w:val="28"/>
          <w:szCs w:val="28"/>
        </w:rPr>
        <w:t>Система проявлений активной жизненной позиции и поощрения социальной успешности детей строится на принципах:</w:t>
      </w:r>
    </w:p>
    <w:p>
      <w:pPr>
        <w:pStyle w:val="Normal"/>
        <w:numPr>
          <w:ilvl w:val="0"/>
          <w:numId w:val="10"/>
        </w:numPr>
        <w:spacing w:lineRule="auto" w:line="360" w:before="280" w:after="0"/>
        <w:ind w:left="0" w:firstLine="709"/>
        <w:contextualSpacing/>
        <w:rPr>
          <w:rFonts w:ascii="Times New Roman" w:hAnsi="Times New Roman"/>
          <w:sz w:val="28"/>
          <w:szCs w:val="28"/>
        </w:rPr>
      </w:pPr>
      <w:r>
        <w:rPr>
          <w:sz w:val="28"/>
          <w:szCs w:val="28"/>
        </w:rPr>
        <w:t>публичности, открытости поощрений (информирование всех детей о награждении, проведение награждений в присутствии значительного числа детей);</w:t>
      </w:r>
    </w:p>
    <w:p>
      <w:pPr>
        <w:pStyle w:val="Normal"/>
        <w:numPr>
          <w:ilvl w:val="0"/>
          <w:numId w:val="10"/>
        </w:numPr>
        <w:spacing w:lineRule="auto" w:line="360" w:before="0" w:after="0"/>
        <w:ind w:left="0" w:firstLine="709"/>
        <w:contextualSpacing/>
        <w:rPr>
          <w:rFonts w:ascii="Times New Roman" w:hAnsi="Times New Roman"/>
          <w:sz w:val="28"/>
          <w:szCs w:val="28"/>
        </w:rPr>
      </w:pPr>
      <w:r>
        <w:rPr>
          <w:sz w:val="28"/>
          <w:szCs w:val="28"/>
        </w:rPr>
        <w:t>соответствия символов и процедур награждения укладу лагеря, качеству воспитывающей среды, символике лагеря;</w:t>
      </w:r>
    </w:p>
    <w:p>
      <w:pPr>
        <w:pStyle w:val="Normal"/>
        <w:numPr>
          <w:ilvl w:val="0"/>
          <w:numId w:val="10"/>
        </w:numPr>
        <w:spacing w:lineRule="auto" w:line="360" w:before="0" w:after="0"/>
        <w:ind w:left="0" w:firstLine="709"/>
        <w:contextualSpacing/>
        <w:rPr>
          <w:rFonts w:ascii="Times New Roman" w:hAnsi="Times New Roman"/>
          <w:sz w:val="28"/>
          <w:szCs w:val="28"/>
        </w:rPr>
      </w:pPr>
      <w:r>
        <w:rPr>
          <w:sz w:val="28"/>
          <w:szCs w:val="28"/>
        </w:rPr>
        <w:t>прозрачности правил поощрения (наличие положения о награждениях, соблюдение справедливости при выдвижении кандидатур);</w:t>
      </w:r>
    </w:p>
    <w:p>
      <w:pPr>
        <w:pStyle w:val="Normal"/>
        <w:numPr>
          <w:ilvl w:val="0"/>
          <w:numId w:val="10"/>
        </w:numPr>
        <w:spacing w:lineRule="auto" w:line="360" w:before="0" w:after="0"/>
        <w:ind w:left="0" w:firstLine="709"/>
        <w:contextualSpacing/>
        <w:rPr>
          <w:rFonts w:ascii="Times New Roman" w:hAnsi="Times New Roman"/>
          <w:sz w:val="28"/>
          <w:szCs w:val="28"/>
        </w:rPr>
      </w:pPr>
      <w:r>
        <w:rPr>
          <w:sz w:val="28"/>
          <w:szCs w:val="28"/>
        </w:rPr>
        <w:t>регулирования частоты награждений (недопущение избыточности в поощрениях, чрезмерно больших групп поощряемых);</w:t>
      </w:r>
    </w:p>
    <w:p>
      <w:pPr>
        <w:pStyle w:val="Normal"/>
        <w:numPr>
          <w:ilvl w:val="0"/>
          <w:numId w:val="10"/>
        </w:numPr>
        <w:spacing w:lineRule="auto" w:line="360" w:before="0" w:after="0"/>
        <w:ind w:left="0" w:firstLine="709"/>
        <w:contextualSpacing/>
        <w:rPr>
          <w:rFonts w:ascii="Times New Roman" w:hAnsi="Times New Roman"/>
          <w:sz w:val="28"/>
          <w:szCs w:val="28"/>
        </w:rPr>
      </w:pPr>
      <w:r>
        <w:rPr>
          <w:sz w:val="28"/>
          <w:szCs w:val="28"/>
        </w:rPr>
        <w:t>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w:t>
      </w:r>
    </w:p>
    <w:p>
      <w:pPr>
        <w:pStyle w:val="Normal"/>
        <w:numPr>
          <w:ilvl w:val="0"/>
          <w:numId w:val="10"/>
        </w:numPr>
        <w:spacing w:lineRule="auto" w:line="360" w:before="0" w:after="0"/>
        <w:ind w:left="0" w:firstLine="709"/>
        <w:rPr>
          <w:rFonts w:ascii="Times New Roman" w:hAnsi="Times New Roman"/>
          <w:sz w:val="28"/>
          <w:szCs w:val="28"/>
        </w:rPr>
      </w:pPr>
      <w:r>
        <w:rPr>
          <w:sz w:val="28"/>
          <w:szCs w:val="28"/>
        </w:rPr>
        <w:t>дифференцированности поощрений (наличие уровней и типов наград позволяет продлить стимулирующее действие системы поощрения).</w:t>
      </w:r>
    </w:p>
    <w:p>
      <w:pPr>
        <w:pStyle w:val="Normal"/>
        <w:spacing w:lineRule="auto" w:line="360" w:before="0" w:after="0"/>
        <w:ind w:firstLine="709"/>
        <w:rPr>
          <w:rFonts w:ascii="Times New Roman" w:hAnsi="Times New Roman"/>
          <w:sz w:val="28"/>
          <w:szCs w:val="28"/>
        </w:rPr>
      </w:pPr>
      <w:r>
        <w:rPr>
          <w:sz w:val="28"/>
          <w:szCs w:val="28"/>
        </w:rPr>
        <w:t>Система поощрения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В программе необходимо предусмотреть, как отмечать индивидуальные заслуги ребенка и коллективные достижения отрядов.</w:t>
      </w:r>
    </w:p>
    <w:p>
      <w:pPr>
        <w:pStyle w:val="Normal"/>
        <w:spacing w:lineRule="auto" w:line="360" w:before="0" w:after="0"/>
        <w:ind w:firstLine="709"/>
        <w:rPr>
          <w:rFonts w:ascii="Times New Roman" w:hAnsi="Times New Roman"/>
          <w:sz w:val="28"/>
          <w:szCs w:val="28"/>
        </w:rPr>
      </w:pPr>
      <w:r>
        <w:rPr>
          <w:b w:val="false"/>
          <w:bCs w:val="false"/>
          <w:spacing w:val="-2"/>
          <w:sz w:val="28"/>
          <w:szCs w:val="28"/>
        </w:rPr>
        <w:t>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всего лагеря,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публичные 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лагеря; ступени роста статуса ребенка; на эмоциональном уровне как создание ситуации успеха ребенка, которая формирует позитивную мотивацию и самооценку.</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 xml:space="preserve">                                                   </w:t>
      </w:r>
      <w:r>
        <w:rPr>
          <w:rFonts w:ascii="Times New Roman" w:hAnsi="Times New Roman"/>
          <w:b/>
          <w:bCs/>
          <w:i w:val="false"/>
          <w:iCs w:val="false"/>
          <w:sz w:val="28"/>
          <w:szCs w:val="28"/>
        </w:rPr>
        <w:t xml:space="preserve">  </w:t>
      </w:r>
      <w:r>
        <w:rPr>
          <w:rFonts w:ascii="Times New Roman" w:hAnsi="Times New Roman"/>
          <w:b/>
          <w:bCs/>
          <w:i w:val="false"/>
          <w:iCs w:val="false"/>
          <w:sz w:val="28"/>
          <w:szCs w:val="28"/>
        </w:rPr>
        <w:t>Система стимулирования</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 xml:space="preserve">   </w:t>
      </w:r>
      <w:r>
        <w:rPr>
          <w:rFonts w:ascii="Times New Roman" w:hAnsi="Times New Roman"/>
          <w:b w:val="false"/>
          <w:bCs w:val="false"/>
          <w:i w:val="false"/>
          <w:iCs w:val="false"/>
          <w:sz w:val="28"/>
          <w:szCs w:val="28"/>
        </w:rPr>
        <w:t>После старта игры каждая команда делает мониторинг-карту, которая позволяет судить об эмоциональном состоянии детей ежедневно. Это подведение итогов дня. В конце дня отряды заполняют мониторинг-карты, записывая туда свое мнение о проведенном в лагере дне, что понравилось/не понравилось, благодарности, предложения и т.п. В конце каждого дня и каждой недели воспитатели анализируют качество и содержание своей работы по результатам карт-мониторингов. Кроме того, каждый день ребята заполняют экран настроения, что позволяет организовать индивидуальную работу с детьми. Разработан механизм обратной связи. Дополнительно для анализа работает листок откровения, он служит для того, чтобы получить от детей отзыв о проведенных в лагере мероприятиях, о жизни в лагере. Листок откровений висит в определенном месте на территории лагеря, сделать там свои записи/замечания может каждый.</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Для мониторинга личностного роста используется рейтинг личностного роста участников смены. Рейтинг личностного роста – это сравнительная оценка различных сторон деятельности личности и ее вклада в дела коллектива. Рейтинг определяется ежедневно на отрядном круге, где каждому участнику по итогам дня присваивается 2-3 символа рейтинга.</w:t>
      </w:r>
    </w:p>
    <w:p>
      <w:pPr>
        <w:pStyle w:val="NoSpacing"/>
        <w:spacing w:lineRule="auto" w:line="360" w:before="57" w:after="57"/>
        <w:jc w:val="left"/>
        <w:rPr>
          <w:rFonts w:ascii="Times New Roman" w:hAnsi="Times New Roman"/>
          <w:i/>
          <w:i/>
          <w:iCs/>
          <w:sz w:val="28"/>
          <w:szCs w:val="28"/>
        </w:rPr>
      </w:pPr>
      <w:r>
        <w:rPr>
          <w:rFonts w:ascii="Times New Roman" w:hAnsi="Times New Roman"/>
          <w:b w:val="false"/>
          <w:bCs w:val="false"/>
          <w:i/>
          <w:iCs/>
          <w:sz w:val="28"/>
          <w:szCs w:val="28"/>
        </w:rPr>
        <w:t>Цветовая гамма:</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Красный символ – «лидер-организатор»;</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Синий – «лидер-вдохновитель»;</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Зеленый – «активный участник»;</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 xml:space="preserve">Желтый – «исполнитель». </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Участникам, набравшим 5-6 символов, присваивается звание, соответствующее преобладающему цвету. По итогам смены они награждаются грамотами и подарками.</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 xml:space="preserve">Задача каждого отряда – собрать как можно больше символов рейтинга, что может выявить лучший отряд по номинациям: </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 «Самый дружный»;</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 «Самый творческий»;</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 xml:space="preserve">- Самый интеллектуальный»; </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 xml:space="preserve">- «Супер - отряд» </w:t>
      </w:r>
    </w:p>
    <w:p>
      <w:pPr>
        <w:pStyle w:val="1"/>
        <w:spacing w:before="0" w:after="0"/>
        <w:jc w:val="center"/>
        <w:rPr>
          <w:rFonts w:ascii="Times New Roman" w:hAnsi="Times New Roman"/>
          <w:sz w:val="28"/>
          <w:szCs w:val="28"/>
        </w:rPr>
      </w:pPr>
      <w:bookmarkStart w:id="5" w:name="__RefHeading___10"/>
      <w:bookmarkEnd w:id="5"/>
      <w:r>
        <w:rPr>
          <w:color w:val="000000"/>
          <w:sz w:val="28"/>
          <w:szCs w:val="28"/>
        </w:rPr>
        <w:t>Модуль «Инклюзивное пространство»</w:t>
      </w:r>
    </w:p>
    <w:p>
      <w:pPr>
        <w:pStyle w:val="Normal"/>
        <w:spacing w:lineRule="auto" w:line="360" w:before="166" w:after="166"/>
        <w:ind w:firstLine="709"/>
        <w:rPr>
          <w:rFonts w:ascii="Times New Roman" w:hAnsi="Times New Roman"/>
          <w:sz w:val="28"/>
          <w:szCs w:val="28"/>
        </w:rPr>
      </w:pPr>
      <w:r>
        <w:rPr>
          <w:sz w:val="28"/>
          <w:szCs w:val="28"/>
        </w:rPr>
        <w:t>Инклюзивное образовательное пространство строится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w:t>
      </w:r>
    </w:p>
    <w:p>
      <w:pPr>
        <w:pStyle w:val="Normal"/>
        <w:spacing w:lineRule="auto" w:line="360" w:before="0" w:after="0"/>
        <w:ind w:firstLine="709"/>
        <w:rPr>
          <w:rFonts w:ascii="Times New Roman" w:hAnsi="Times New Roman"/>
          <w:sz w:val="28"/>
          <w:szCs w:val="28"/>
        </w:rPr>
      </w:pPr>
      <w:r>
        <w:rPr>
          <w:sz w:val="28"/>
          <w:szCs w:val="28"/>
        </w:rPr>
        <w:t>При организации инклюзивного пространства создаются особые условия:</w:t>
      </w:r>
    </w:p>
    <w:p>
      <w:pPr>
        <w:pStyle w:val="Normal"/>
        <w:numPr>
          <w:ilvl w:val="0"/>
          <w:numId w:val="11"/>
        </w:numPr>
        <w:spacing w:lineRule="auto" w:line="360" w:before="280" w:after="0"/>
        <w:ind w:left="0" w:firstLine="709"/>
        <w:contextualSpacing/>
        <w:rPr>
          <w:rFonts w:ascii="Times New Roman" w:hAnsi="Times New Roman"/>
          <w:sz w:val="28"/>
          <w:szCs w:val="28"/>
        </w:rPr>
      </w:pPr>
      <w:r>
        <w:rPr>
          <w:sz w:val="28"/>
          <w:szCs w:val="28"/>
        </w:rPr>
        <w:t>организационное обеспечение (нормативно-правовая база);</w:t>
      </w:r>
    </w:p>
    <w:p>
      <w:pPr>
        <w:pStyle w:val="Normal"/>
        <w:numPr>
          <w:ilvl w:val="0"/>
          <w:numId w:val="11"/>
        </w:numPr>
        <w:spacing w:lineRule="auto" w:line="360" w:before="0" w:after="0"/>
        <w:ind w:left="0" w:firstLine="709"/>
        <w:contextualSpacing/>
        <w:rPr>
          <w:rFonts w:ascii="Times New Roman" w:hAnsi="Times New Roman"/>
          <w:sz w:val="28"/>
          <w:szCs w:val="28"/>
        </w:rPr>
      </w:pPr>
      <w:r>
        <w:rPr>
          <w:sz w:val="28"/>
          <w:szCs w:val="28"/>
        </w:rPr>
        <w:t>материально-техническое обеспечение, включая архитектурную доступность;</w:t>
      </w:r>
    </w:p>
    <w:p>
      <w:pPr>
        <w:pStyle w:val="Normal"/>
        <w:numPr>
          <w:ilvl w:val="0"/>
          <w:numId w:val="11"/>
        </w:numPr>
        <w:spacing w:lineRule="auto" w:line="360" w:before="0" w:after="0"/>
        <w:ind w:left="0" w:firstLine="709"/>
        <w:contextualSpacing/>
        <w:rPr>
          <w:rFonts w:ascii="Times New Roman" w:hAnsi="Times New Roman"/>
          <w:sz w:val="28"/>
          <w:szCs w:val="28"/>
        </w:rPr>
      </w:pPr>
      <w:r>
        <w:rPr>
          <w:sz w:val="28"/>
          <w:szCs w:val="28"/>
        </w:rPr>
        <w:t>кадровое обеспечение, в том числе комплексное психолого-педагогическое сопровождение ребенка с ОВЗ, инвалидностью на протяжении всего периода его пребывания в лягере;</w:t>
      </w:r>
    </w:p>
    <w:p>
      <w:pPr>
        <w:pStyle w:val="Normal"/>
        <w:numPr>
          <w:ilvl w:val="0"/>
          <w:numId w:val="11"/>
        </w:numPr>
        <w:spacing w:lineRule="auto" w:line="360" w:before="0" w:after="0"/>
        <w:ind w:left="0" w:firstLine="709"/>
        <w:rPr>
          <w:rFonts w:ascii="Times New Roman" w:hAnsi="Times New Roman"/>
          <w:sz w:val="28"/>
          <w:szCs w:val="28"/>
        </w:rPr>
      </w:pPr>
      <w:r>
        <w:rPr>
          <w:sz w:val="28"/>
          <w:szCs w:val="28"/>
        </w:rPr>
        <w:t>программно-методическое обеспечение (реализация адаптированных образовательных программ, программ коррекционной работы).</w:t>
      </w:r>
    </w:p>
    <w:p>
      <w:pPr>
        <w:pStyle w:val="Normal"/>
        <w:spacing w:lineRule="auto" w:line="360" w:before="52" w:after="52"/>
        <w:ind w:firstLine="709"/>
        <w:rPr>
          <w:rFonts w:ascii="Times New Roman" w:hAnsi="Times New Roman"/>
          <w:sz w:val="28"/>
          <w:szCs w:val="28"/>
        </w:rPr>
      </w:pPr>
      <w:r>
        <w:rPr>
          <w:sz w:val="28"/>
          <w:szCs w:val="28"/>
        </w:rPr>
        <w:t>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лагере;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
    <w:p>
      <w:pPr>
        <w:pStyle w:val="Normal"/>
        <w:spacing w:lineRule="auto" w:line="360" w:before="0" w:after="0"/>
        <w:ind w:firstLine="709"/>
        <w:rPr>
          <w:rFonts w:ascii="Times New Roman" w:hAnsi="Times New Roman"/>
          <w:sz w:val="28"/>
          <w:szCs w:val="28"/>
        </w:rPr>
      </w:pPr>
      <w:r>
        <w:rPr>
          <w:sz w:val="28"/>
          <w:szCs w:val="28"/>
        </w:rPr>
        <w:t>При организации воспитания детей с ОВЗ, инвалидностью следует ориентироваться на:</w:t>
      </w:r>
    </w:p>
    <w:p>
      <w:pPr>
        <w:pStyle w:val="Normal"/>
        <w:numPr>
          <w:ilvl w:val="0"/>
          <w:numId w:val="12"/>
        </w:numPr>
        <w:spacing w:lineRule="auto" w:line="360" w:before="280" w:after="0"/>
        <w:ind w:left="0" w:firstLine="709"/>
        <w:contextualSpacing/>
        <w:rPr>
          <w:rFonts w:ascii="Times New Roman" w:hAnsi="Times New Roman"/>
          <w:sz w:val="28"/>
          <w:szCs w:val="28"/>
        </w:rPr>
      </w:pPr>
      <w:r>
        <w:rPr>
          <w:sz w:val="28"/>
          <w:szCs w:val="28"/>
        </w:rP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pPr>
        <w:pStyle w:val="Normal"/>
        <w:numPr>
          <w:ilvl w:val="0"/>
          <w:numId w:val="12"/>
        </w:numPr>
        <w:spacing w:lineRule="auto" w:line="360" w:before="0" w:after="0"/>
        <w:ind w:left="0" w:firstLine="709"/>
        <w:contextualSpacing/>
        <w:rPr>
          <w:rFonts w:ascii="Times New Roman" w:hAnsi="Times New Roman"/>
          <w:sz w:val="28"/>
          <w:szCs w:val="28"/>
        </w:rPr>
      </w:pPr>
      <w:r>
        <w:rPr>
          <w:sz w:val="28"/>
          <w:szCs w:val="28"/>
        </w:rPr>
        <w:t>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педагогов-психологов, учителей-логопедов, учителей-дефектологов;</w:t>
      </w:r>
    </w:p>
    <w:p>
      <w:pPr>
        <w:pStyle w:val="Normal"/>
        <w:numPr>
          <w:ilvl w:val="0"/>
          <w:numId w:val="12"/>
        </w:numPr>
        <w:spacing w:lineRule="auto" w:line="360" w:before="0" w:after="0"/>
        <w:ind w:left="0" w:firstLine="709"/>
        <w:rPr>
          <w:rFonts w:ascii="Times New Roman" w:hAnsi="Times New Roman"/>
          <w:sz w:val="28"/>
          <w:szCs w:val="28"/>
        </w:rPr>
      </w:pPr>
      <w:r>
        <w:rPr>
          <w:sz w:val="28"/>
          <w:szCs w:val="28"/>
        </w:rPr>
        <w:t>личностно-ориентированный подход в организации всех видов деятельности обучающихся с особыми образовательными потребностями.</w:t>
      </w:r>
    </w:p>
    <w:p>
      <w:pPr>
        <w:pStyle w:val="Normal"/>
        <w:spacing w:lineRule="auto" w:line="360" w:before="0" w:after="0"/>
        <w:ind w:firstLine="709"/>
        <w:rPr>
          <w:rFonts w:ascii="Times New Roman" w:hAnsi="Times New Roman"/>
          <w:sz w:val="28"/>
          <w:szCs w:val="28"/>
        </w:rPr>
      </w:pPr>
      <w:r>
        <w:rPr>
          <w:sz w:val="28"/>
          <w:szCs w:val="28"/>
        </w:rPr>
        <w:t>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педагогов-психологов, учителей-логопедов, учителей-дефектологов).</w:t>
      </w:r>
    </w:p>
    <w:p>
      <w:pPr>
        <w:pStyle w:val="3"/>
        <w:spacing w:before="0" w:after="0"/>
        <w:jc w:val="center"/>
        <w:rPr>
          <w:rFonts w:ascii="Times New Roman" w:hAnsi="Times New Roman"/>
          <w:sz w:val="28"/>
          <w:szCs w:val="28"/>
        </w:rPr>
      </w:pPr>
      <w:bookmarkStart w:id="6" w:name="__RefHeading___11"/>
      <w:bookmarkEnd w:id="6"/>
      <w:r>
        <w:rPr>
          <w:rFonts w:ascii="Times New Roman" w:hAnsi="Times New Roman"/>
          <w:b/>
          <w:bCs/>
          <w:color w:val="000000"/>
          <w:sz w:val="28"/>
          <w:szCs w:val="28"/>
        </w:rPr>
        <w:t>Модуль «Профориентация»</w:t>
      </w:r>
    </w:p>
    <w:p>
      <w:pPr>
        <w:pStyle w:val="Normal"/>
        <w:spacing w:lineRule="auto" w:line="360" w:before="109" w:after="109"/>
        <w:ind w:firstLine="709"/>
        <w:rPr>
          <w:rFonts w:ascii="Times New Roman" w:hAnsi="Times New Roman"/>
          <w:sz w:val="28"/>
          <w:szCs w:val="28"/>
        </w:rPr>
      </w:pPr>
      <w:r>
        <w:rPr>
          <w:sz w:val="28"/>
          <w:szCs w:val="28"/>
        </w:rPr>
        <w:t>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w:t>
      </w:r>
    </w:p>
    <w:p>
      <w:pPr>
        <w:pStyle w:val="Normal"/>
        <w:numPr>
          <w:ilvl w:val="0"/>
          <w:numId w:val="13"/>
        </w:numPr>
        <w:spacing w:lineRule="auto" w:line="360" w:before="109" w:after="0"/>
        <w:ind w:left="0" w:firstLine="709"/>
        <w:contextualSpacing/>
        <w:rPr>
          <w:rFonts w:ascii="Times New Roman" w:hAnsi="Times New Roman"/>
          <w:sz w:val="28"/>
          <w:szCs w:val="28"/>
        </w:rPr>
      </w:pPr>
      <w:r>
        <w:rPr>
          <w:sz w:val="28"/>
          <w:szCs w:val="28"/>
        </w:rPr>
        <w:t>профориентационные игры: симуляции, сюжетно-ролевые и деловые игры, квесты,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pPr>
        <w:pStyle w:val="Normal"/>
        <w:numPr>
          <w:ilvl w:val="0"/>
          <w:numId w:val="13"/>
        </w:numPr>
        <w:spacing w:lineRule="auto" w:line="360" w:before="0" w:after="0"/>
        <w:ind w:left="0" w:firstLine="709"/>
        <w:contextualSpacing/>
        <w:rPr>
          <w:rFonts w:ascii="Times New Roman" w:hAnsi="Times New Roman"/>
          <w:sz w:val="28"/>
          <w:szCs w:val="28"/>
        </w:rPr>
      </w:pPr>
      <w:r>
        <w:rPr>
          <w:sz w:val="28"/>
          <w:szCs w:val="28"/>
        </w:rPr>
        <w:t>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w:t>
      </w:r>
    </w:p>
    <w:p>
      <w:pPr>
        <w:pStyle w:val="Normal"/>
        <w:numPr>
          <w:ilvl w:val="0"/>
          <w:numId w:val="13"/>
        </w:numPr>
        <w:spacing w:lineRule="auto" w:line="360" w:before="0" w:after="0"/>
        <w:ind w:left="0" w:firstLine="709"/>
        <w:contextualSpacing/>
        <w:rPr>
          <w:rFonts w:ascii="Times New Roman" w:hAnsi="Times New Roman"/>
          <w:sz w:val="28"/>
          <w:szCs w:val="28"/>
        </w:rPr>
      </w:pPr>
      <w:r>
        <w:rPr>
          <w:sz w:val="28"/>
          <w:szCs w:val="28"/>
        </w:rPr>
        <w:t>организация тематических дней и профориентационных смен, в работе которых принимают участие эксперты из различных сфер производства, бизнеса, науки, и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w:t>
      </w:r>
    </w:p>
    <w:p>
      <w:pPr>
        <w:pStyle w:val="Normal"/>
        <w:numPr>
          <w:ilvl w:val="0"/>
          <w:numId w:val="13"/>
        </w:numPr>
        <w:spacing w:lineRule="auto" w:line="360" w:before="0" w:after="0"/>
        <w:ind w:left="0" w:firstLine="709"/>
        <w:rPr>
          <w:rFonts w:ascii="Times New Roman" w:hAnsi="Times New Roman"/>
          <w:sz w:val="28"/>
          <w:szCs w:val="28"/>
        </w:rPr>
      </w:pPr>
      <w:r>
        <w:rPr>
          <w:sz w:val="28"/>
          <w:szCs w:val="28"/>
        </w:rPr>
        <w:t>участие в работе всероссийских профориентационных проектов: просмотр лекций, решение учебно-тренировочных задач, участие в мастер-классах.</w:t>
      </w:r>
    </w:p>
    <w:p>
      <w:pPr>
        <w:pStyle w:val="3"/>
        <w:spacing w:before="0" w:after="0"/>
        <w:jc w:val="center"/>
        <w:rPr>
          <w:rFonts w:ascii="Times New Roman" w:hAnsi="Times New Roman"/>
          <w:sz w:val="28"/>
          <w:szCs w:val="28"/>
        </w:rPr>
      </w:pPr>
      <w:bookmarkStart w:id="7" w:name="__RefHeading___12"/>
      <w:bookmarkEnd w:id="7"/>
      <w:r>
        <w:rPr>
          <w:rFonts w:ascii="Times New Roman" w:hAnsi="Times New Roman"/>
          <w:b/>
          <w:bCs/>
          <w:color w:val="000000"/>
          <w:sz w:val="28"/>
          <w:szCs w:val="28"/>
        </w:rPr>
        <w:t>Модуль «Коллективная социально значимая деятельность в Движении Первых»</w:t>
      </w:r>
    </w:p>
    <w:p>
      <w:pPr>
        <w:pStyle w:val="Normal"/>
        <w:spacing w:lineRule="auto" w:line="360" w:before="109" w:after="109"/>
        <w:ind w:firstLine="709"/>
        <w:rPr>
          <w:rFonts w:ascii="Times New Roman" w:hAnsi="Times New Roman"/>
          <w:sz w:val="28"/>
          <w:szCs w:val="28"/>
        </w:rPr>
      </w:pPr>
      <w:r>
        <w:rPr>
          <w:sz w:val="28"/>
          <w:szCs w:val="28"/>
        </w:rPr>
        <w:t>Данный модуль содержит в себе описание взаимодействия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Предусмотрены следующие форматы:</w:t>
      </w:r>
    </w:p>
    <w:p>
      <w:pPr>
        <w:pStyle w:val="Normal"/>
        <w:numPr>
          <w:ilvl w:val="0"/>
          <w:numId w:val="14"/>
        </w:numPr>
        <w:spacing w:lineRule="auto" w:line="360" w:before="0" w:after="0"/>
        <w:ind w:left="0" w:firstLine="709"/>
        <w:contextualSpacing/>
        <w:rPr>
          <w:rFonts w:ascii="Times New Roman" w:hAnsi="Times New Roman"/>
          <w:sz w:val="28"/>
          <w:szCs w:val="28"/>
        </w:rPr>
      </w:pPr>
      <w:r>
        <w:rPr>
          <w:sz w:val="28"/>
          <w:szCs w:val="28"/>
        </w:rPr>
        <w:t>программа профильной смены Движения Первых — программы для детей в возрасте от 7 до 17 лет,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духовно-нравственным ценностям, создание условий для личностного развития и гражданского становления детей, усвоение ими норм поведения в интересах человека, семьи, общества и государства, вовлечение в деятельность Движения Первых. Одним из вариантов профильных смен Движения Первых для младших школьников является программа «Содружество Орлят России»;</w:t>
      </w:r>
    </w:p>
    <w:p>
      <w:pPr>
        <w:pStyle w:val="Normal"/>
        <w:numPr>
          <w:ilvl w:val="0"/>
          <w:numId w:val="14"/>
        </w:numPr>
        <w:spacing w:lineRule="auto" w:line="360" w:before="0" w:after="0"/>
        <w:ind w:left="0" w:firstLine="709"/>
        <w:contextualSpacing/>
        <w:rPr>
          <w:rFonts w:ascii="Times New Roman" w:hAnsi="Times New Roman"/>
          <w:sz w:val="28"/>
          <w:szCs w:val="28"/>
        </w:rPr>
      </w:pPr>
      <w:r>
        <w:rPr>
          <w:sz w:val="28"/>
          <w:szCs w:val="28"/>
        </w:rPr>
        <w:t>тематический День Первых —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w:t>
      </w:r>
    </w:p>
    <w:p>
      <w:pPr>
        <w:pStyle w:val="Normal"/>
        <w:numPr>
          <w:ilvl w:val="0"/>
          <w:numId w:val="14"/>
        </w:numPr>
        <w:spacing w:lineRule="auto" w:line="360" w:before="0" w:after="109"/>
        <w:ind w:left="0" w:firstLine="709"/>
        <w:rPr>
          <w:rFonts w:ascii="Times New Roman" w:hAnsi="Times New Roman"/>
          <w:sz w:val="28"/>
          <w:szCs w:val="28"/>
        </w:rPr>
      </w:pPr>
      <w:r>
        <w:rPr>
          <w:sz w:val="28"/>
          <w:szCs w:val="28"/>
        </w:rPr>
        <w:t>профильный отряд Движения Первых — постоянно действующий орган детского самоуправления из числа активных участников Движения Первых. Его деятельность строится на разработке и реализации детских инициатив, популяризирующих полезную деятельность и возможности в Движении Первых.</w:t>
      </w:r>
    </w:p>
    <w:p>
      <w:pPr>
        <w:pStyle w:val="Normal"/>
        <w:spacing w:lineRule="auto" w:line="360" w:before="0" w:after="0"/>
        <w:ind w:firstLine="709"/>
        <w:rPr>
          <w:rFonts w:ascii="Times New Roman" w:hAnsi="Times New Roman"/>
          <w:sz w:val="28"/>
          <w:szCs w:val="28"/>
        </w:rPr>
      </w:pPr>
      <w:r>
        <w:rPr>
          <w:sz w:val="28"/>
          <w:szCs w:val="28"/>
        </w:rPr>
        <w:t>Воспитательный потенциал данного модуля реализуется в рамках следующих мероприятий и форм воспитательной работы:</w:t>
      </w:r>
    </w:p>
    <w:p>
      <w:pPr>
        <w:pStyle w:val="Normal"/>
        <w:numPr>
          <w:ilvl w:val="0"/>
          <w:numId w:val="15"/>
        </w:numPr>
        <w:spacing w:lineRule="auto" w:line="360" w:before="280" w:after="0"/>
        <w:ind w:left="0" w:firstLine="709"/>
        <w:contextualSpacing/>
        <w:rPr>
          <w:rFonts w:ascii="Times New Roman" w:hAnsi="Times New Roman"/>
          <w:sz w:val="28"/>
          <w:szCs w:val="28"/>
        </w:rPr>
      </w:pPr>
      <w:r>
        <w:rPr>
          <w:sz w:val="28"/>
          <w:szCs w:val="28"/>
        </w:rPr>
        <w:t>классные встречи с успешными активистами Движения Первых - открытый диалог "путь к успеху", мотивационная встреча "равный - равному" способствует формированию активной жизненной позиции и уверенности в себе у участников смены на примере успеха ровесника;</w:t>
      </w:r>
    </w:p>
    <w:p>
      <w:pPr>
        <w:pStyle w:val="Normal"/>
        <w:numPr>
          <w:ilvl w:val="0"/>
          <w:numId w:val="15"/>
        </w:numPr>
        <w:spacing w:lineRule="auto" w:line="360" w:before="0" w:after="0"/>
        <w:ind w:left="0" w:firstLine="709"/>
        <w:contextualSpacing/>
        <w:rPr>
          <w:rFonts w:ascii="Times New Roman" w:hAnsi="Times New Roman"/>
          <w:sz w:val="28"/>
          <w:szCs w:val="28"/>
        </w:rPr>
      </w:pPr>
      <w:r>
        <w:rPr>
          <w:sz w:val="28"/>
          <w:szCs w:val="28"/>
        </w:rPr>
        <w:t>волонтерские мастер-классы - проведение занятий и встреч для знакомства детей с принципами, направлениями волонтерства и его историей;</w:t>
      </w:r>
    </w:p>
    <w:p>
      <w:pPr>
        <w:pStyle w:val="Normal"/>
        <w:numPr>
          <w:ilvl w:val="0"/>
          <w:numId w:val="15"/>
        </w:numPr>
        <w:spacing w:lineRule="auto" w:line="360" w:before="0" w:after="0"/>
        <w:ind w:left="0" w:firstLine="709"/>
        <w:contextualSpacing/>
        <w:rPr>
          <w:rFonts w:ascii="Times New Roman" w:hAnsi="Times New Roman"/>
          <w:sz w:val="28"/>
          <w:szCs w:val="28"/>
        </w:rPr>
      </w:pPr>
      <w:r>
        <w:rPr>
          <w:sz w:val="28"/>
          <w:szCs w:val="28"/>
        </w:rPr>
        <w:t>акции по благоустройству территории, посадке деревьев, уборке природных зон - вклад в сохранение окружающей среды и экологическое благополучие;</w:t>
      </w:r>
    </w:p>
    <w:p>
      <w:pPr>
        <w:pStyle w:val="Normal"/>
        <w:numPr>
          <w:ilvl w:val="0"/>
          <w:numId w:val="15"/>
        </w:numPr>
        <w:spacing w:lineRule="auto" w:line="360" w:before="0" w:after="0"/>
        <w:ind w:left="0" w:firstLine="709"/>
        <w:contextualSpacing/>
        <w:rPr>
          <w:rFonts w:ascii="Times New Roman" w:hAnsi="Times New Roman"/>
          <w:sz w:val="28"/>
          <w:szCs w:val="28"/>
        </w:rPr>
      </w:pPr>
      <w:r>
        <w:rPr>
          <w:sz w:val="28"/>
          <w:szCs w:val="28"/>
        </w:rPr>
        <w:t>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w:t>
      </w:r>
    </w:p>
    <w:p>
      <w:pPr>
        <w:pStyle w:val="Normal"/>
        <w:numPr>
          <w:ilvl w:val="0"/>
          <w:numId w:val="15"/>
        </w:numPr>
        <w:spacing w:lineRule="auto" w:line="360" w:before="0" w:after="0"/>
        <w:ind w:left="0" w:firstLine="709"/>
        <w:contextualSpacing/>
        <w:rPr>
          <w:rFonts w:ascii="Times New Roman" w:hAnsi="Times New Roman"/>
          <w:sz w:val="28"/>
          <w:szCs w:val="28"/>
        </w:rPr>
      </w:pPr>
      <w:r>
        <w:rPr>
          <w:sz w:val="28"/>
          <w:szCs w:val="28"/>
        </w:rPr>
        <w:t>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 качества;</w:t>
      </w:r>
    </w:p>
    <w:p>
      <w:pPr>
        <w:pStyle w:val="Normal"/>
        <w:numPr>
          <w:ilvl w:val="0"/>
          <w:numId w:val="15"/>
        </w:numPr>
        <w:spacing w:lineRule="auto" w:line="360" w:before="0" w:after="0"/>
        <w:ind w:left="0" w:firstLine="709"/>
        <w:contextualSpacing/>
        <w:rPr>
          <w:rFonts w:ascii="Times New Roman" w:hAnsi="Times New Roman"/>
          <w:sz w:val="28"/>
          <w:szCs w:val="28"/>
        </w:rPr>
      </w:pPr>
      <w:r>
        <w:rPr>
          <w:sz w:val="28"/>
          <w:szCs w:val="28"/>
        </w:rPr>
        <w:t>акции по защите животных -  изготовление кормушек для птиц и так далее, что развивает чувство ответственности и доброты;</w:t>
      </w:r>
    </w:p>
    <w:p>
      <w:pPr>
        <w:pStyle w:val="Normal"/>
        <w:numPr>
          <w:ilvl w:val="0"/>
          <w:numId w:val="15"/>
        </w:numPr>
        <w:spacing w:lineRule="auto" w:line="360" w:before="0" w:after="0"/>
        <w:ind w:left="0" w:firstLine="709"/>
        <w:contextualSpacing/>
        <w:rPr>
          <w:rFonts w:ascii="Times New Roman" w:hAnsi="Times New Roman"/>
          <w:sz w:val="28"/>
          <w:szCs w:val="28"/>
        </w:rPr>
      </w:pPr>
      <w:r>
        <w:rPr>
          <w:sz w:val="28"/>
          <w:szCs w:val="28"/>
        </w:rPr>
        <w:t>обучение навыкам оказания первой помощи - тренинги по оказанию первой помощи помогают детям научиться заботиться о других и быть полезными в экстренных ситуациях;</w:t>
      </w:r>
    </w:p>
    <w:p>
      <w:pPr>
        <w:pStyle w:val="Normal"/>
        <w:numPr>
          <w:ilvl w:val="0"/>
          <w:numId w:val="15"/>
        </w:numPr>
        <w:spacing w:lineRule="auto" w:line="360" w:before="0" w:after="280"/>
        <w:ind w:left="0" w:firstLine="709"/>
        <w:contextualSpacing/>
        <w:rPr>
          <w:rFonts w:ascii="Times New Roman" w:hAnsi="Times New Roman"/>
          <w:sz w:val="28"/>
          <w:szCs w:val="28"/>
        </w:rPr>
      </w:pPr>
      <w:r>
        <w:rPr>
          <w:sz w:val="28"/>
          <w:szCs w:val="28"/>
        </w:rPr>
        <w:t>благоустройство мемориалов и памятных мест, изучение исторического значения этих объектов с целью укрепления патриотизма и чувства уважения к культурному наследию;</w:t>
      </w:r>
    </w:p>
    <w:p>
      <w:pPr>
        <w:pStyle w:val="Normal"/>
        <w:spacing w:lineRule="auto" w:line="360" w:before="0" w:after="0"/>
        <w:ind w:firstLine="709"/>
        <w:jc w:val="center"/>
        <w:rPr>
          <w:rFonts w:ascii="Times New Roman" w:hAnsi="Times New Roman"/>
          <w:sz w:val="28"/>
          <w:szCs w:val="28"/>
        </w:rPr>
      </w:pPr>
      <w:r>
        <w:rPr>
          <w:b/>
          <w:sz w:val="28"/>
          <w:szCs w:val="28"/>
        </w:rPr>
        <w:t>Вариативные содержательные модули</w:t>
      </w:r>
    </w:p>
    <w:p>
      <w:pPr>
        <w:pStyle w:val="3"/>
        <w:spacing w:before="52" w:after="52"/>
        <w:jc w:val="center"/>
        <w:rPr>
          <w:rFonts w:ascii="Times New Roman" w:hAnsi="Times New Roman"/>
          <w:sz w:val="28"/>
          <w:szCs w:val="28"/>
        </w:rPr>
      </w:pPr>
      <w:bookmarkStart w:id="8" w:name="__RefHeading___13"/>
      <w:bookmarkEnd w:id="8"/>
      <w:r>
        <w:rPr>
          <w:rFonts w:ascii="Times New Roman" w:hAnsi="Times New Roman"/>
          <w:b/>
          <w:bCs/>
          <w:color w:val="000000"/>
          <w:sz w:val="28"/>
          <w:szCs w:val="28"/>
        </w:rPr>
        <w:t>Модуль «Экскурсии и походы»</w:t>
      </w:r>
    </w:p>
    <w:p>
      <w:pPr>
        <w:pStyle w:val="NoSpacing"/>
        <w:spacing w:lineRule="auto" w:line="360" w:before="0" w:after="0"/>
        <w:ind w:firstLine="709"/>
        <w:rPr>
          <w:rFonts w:ascii="Times New Roman" w:hAnsi="Times New Roman"/>
          <w:sz w:val="28"/>
          <w:szCs w:val="28"/>
        </w:rPr>
      </w:pPr>
      <w:r>
        <w:rPr>
          <w:rFonts w:ascii="Times New Roman" w:hAnsi="Times New Roman"/>
          <w:sz w:val="28"/>
          <w:szCs w:val="28"/>
        </w:rPr>
        <w:t>Для детей и подростков организуются тематические экскурсии: профориентационные, экскурсии по памятным местам и местам боевой славы, в музей, технопарк.</w:t>
      </w:r>
    </w:p>
    <w:p>
      <w:pPr>
        <w:pStyle w:val="NoSpacing"/>
        <w:spacing w:lineRule="auto" w:line="360" w:before="0" w:after="0"/>
        <w:ind w:firstLine="709"/>
        <w:rPr>
          <w:rFonts w:ascii="Times New Roman" w:hAnsi="Times New Roman"/>
          <w:sz w:val="28"/>
          <w:szCs w:val="28"/>
        </w:rPr>
      </w:pPr>
      <w:r>
        <w:rPr>
          <w:rFonts w:ascii="Times New Roman" w:hAnsi="Times New Roman"/>
          <w:sz w:val="28"/>
          <w:szCs w:val="28"/>
        </w:rPr>
        <w:t>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самообслуживающего труда, обучения рациональному использованию своего времени, сил и имущества.</w:t>
      </w:r>
    </w:p>
    <w:p>
      <w:pPr>
        <w:pStyle w:val="NoSpacing"/>
        <w:spacing w:lineRule="auto" w:line="360" w:before="0" w:after="0"/>
        <w:ind w:firstLine="709"/>
        <w:rPr>
          <w:rFonts w:ascii="Times New Roman" w:hAnsi="Times New Roman"/>
          <w:sz w:val="28"/>
          <w:szCs w:val="28"/>
        </w:rPr>
      </w:pPr>
      <w:r>
        <w:rPr>
          <w:rFonts w:ascii="Times New Roman" w:hAnsi="Times New Roman"/>
          <w:sz w:val="28"/>
          <w:szCs w:val="28"/>
        </w:rPr>
        <w:t>В зависимости от возраста детей выбирается тематика, форма, продолжительность, оценка результативности экскурсии и похода.</w:t>
      </w:r>
    </w:p>
    <w:p>
      <w:pPr>
        <w:pStyle w:val="NoSpacing"/>
        <w:spacing w:lineRule="auto" w:line="360" w:before="0" w:after="0"/>
        <w:ind w:firstLine="709"/>
        <w:rPr>
          <w:rFonts w:ascii="Times New Roman" w:hAnsi="Times New Roman"/>
          <w:sz w:val="28"/>
          <w:szCs w:val="28"/>
        </w:rPr>
      </w:pPr>
      <w:r>
        <w:rPr>
          <w:rFonts w:ascii="Times New Roman" w:hAnsi="Times New Roman"/>
          <w:sz w:val="28"/>
          <w:szCs w:val="28"/>
        </w:rPr>
        <w:t xml:space="preserve">При реализации модуля используются ресурсы учреждений дополнительного образования и учреждений социума школы: </w:t>
      </w:r>
      <w:r>
        <w:rPr>
          <w:rFonts w:ascii="Times New Roman" w:hAnsi="Times New Roman"/>
          <w:sz w:val="28"/>
          <w:szCs w:val="28"/>
          <w:lang w:val="ru-RU"/>
        </w:rPr>
        <w:t>б</w:t>
      </w:r>
      <w:r>
        <w:rPr>
          <w:rFonts w:ascii="Times New Roman" w:hAnsi="Times New Roman"/>
          <w:sz w:val="28"/>
          <w:szCs w:val="28"/>
        </w:rPr>
        <w:t xml:space="preserve">иблиотека </w:t>
      </w:r>
      <w:r>
        <w:rPr>
          <w:rFonts w:ascii="Times New Roman" w:hAnsi="Times New Roman"/>
          <w:sz w:val="28"/>
          <w:szCs w:val="28"/>
          <w:lang w:val="ru-RU"/>
        </w:rPr>
        <w:t xml:space="preserve">Сорокинского </w:t>
      </w:r>
      <w:r>
        <w:rPr>
          <w:rFonts w:ascii="Times New Roman" w:hAnsi="Times New Roman"/>
          <w:sz w:val="28"/>
          <w:szCs w:val="28"/>
        </w:rPr>
        <w:t>СК , Досуговая площадка при</w:t>
      </w:r>
      <w:r>
        <w:rPr>
          <w:rFonts w:ascii="Times New Roman" w:hAnsi="Times New Roman"/>
          <w:sz w:val="28"/>
          <w:szCs w:val="28"/>
          <w:lang w:val="ru-RU"/>
        </w:rPr>
        <w:t xml:space="preserve"> Сорокинском  </w:t>
      </w:r>
      <w:r>
        <w:rPr>
          <w:rFonts w:ascii="Times New Roman" w:hAnsi="Times New Roman"/>
          <w:sz w:val="28"/>
          <w:szCs w:val="28"/>
        </w:rPr>
        <w:t xml:space="preserve">СК,   </w:t>
      </w:r>
      <w:r>
        <w:rPr>
          <w:rFonts w:ascii="Times New Roman" w:hAnsi="Times New Roman"/>
          <w:sz w:val="28"/>
          <w:szCs w:val="28"/>
          <w:lang w:val="ru-RU"/>
        </w:rPr>
        <w:t>комната боевой и трудовой славы школы</w:t>
      </w:r>
      <w:r>
        <w:rPr>
          <w:rFonts w:ascii="Times New Roman" w:hAnsi="Times New Roman"/>
          <w:sz w:val="28"/>
          <w:szCs w:val="28"/>
        </w:rPr>
        <w:t>, ПЧ с.</w:t>
      </w:r>
      <w:r>
        <w:rPr>
          <w:rFonts w:ascii="Times New Roman" w:hAnsi="Times New Roman"/>
          <w:sz w:val="28"/>
          <w:szCs w:val="28"/>
          <w:lang w:val="ru-RU"/>
        </w:rPr>
        <w:t>Сорокин</w:t>
      </w:r>
      <w:r>
        <w:rPr>
          <w:rFonts w:ascii="Times New Roman" w:hAnsi="Times New Roman"/>
          <w:sz w:val="28"/>
          <w:szCs w:val="28"/>
        </w:rPr>
        <w:t xml:space="preserve">о, ресурсы интернета для виртуальных экскурсий по Ярковскому </w:t>
      </w:r>
      <w:r>
        <w:rPr>
          <w:rFonts w:ascii="Times New Roman" w:hAnsi="Times New Roman"/>
          <w:sz w:val="28"/>
          <w:szCs w:val="28"/>
          <w:lang w:val="ru-RU"/>
        </w:rPr>
        <w:t xml:space="preserve">округу </w:t>
      </w:r>
      <w:r>
        <w:rPr>
          <w:rFonts w:ascii="Times New Roman" w:hAnsi="Times New Roman"/>
          <w:sz w:val="28"/>
          <w:szCs w:val="28"/>
        </w:rPr>
        <w:t xml:space="preserve"> и Тюменской области.</w:t>
      </w:r>
    </w:p>
    <w:p>
      <w:pPr>
        <w:pStyle w:val="3"/>
        <w:spacing w:before="0" w:after="0"/>
        <w:jc w:val="center"/>
        <w:rPr>
          <w:rFonts w:ascii="Times New Roman" w:hAnsi="Times New Roman"/>
          <w:sz w:val="28"/>
          <w:szCs w:val="28"/>
        </w:rPr>
      </w:pPr>
      <w:bookmarkStart w:id="9" w:name="__RefHeading___14"/>
      <w:bookmarkEnd w:id="9"/>
      <w:r>
        <w:rPr>
          <w:rFonts w:ascii="Times New Roman" w:hAnsi="Times New Roman"/>
          <w:b/>
          <w:bCs/>
          <w:color w:val="000000"/>
          <w:sz w:val="28"/>
          <w:szCs w:val="28"/>
        </w:rPr>
        <w:t>Модуль «Кружки и секции»</w:t>
      </w:r>
    </w:p>
    <w:p>
      <w:pPr>
        <w:pStyle w:val="Normal"/>
        <w:spacing w:before="0" w:after="0"/>
        <w:jc w:val="center"/>
        <w:rPr>
          <w:rFonts w:ascii="Times New Roman" w:hAnsi="Times New Roman"/>
          <w:color w:val="000000"/>
          <w:sz w:val="28"/>
          <w:szCs w:val="28"/>
        </w:rPr>
      </w:pPr>
      <w:r>
        <w:rPr>
          <w:color w:val="000000"/>
          <w:sz w:val="28"/>
          <w:szCs w:val="28"/>
        </w:rPr>
      </w:r>
    </w:p>
    <w:p>
      <w:pPr>
        <w:pStyle w:val="Normal"/>
        <w:spacing w:lineRule="auto" w:line="360" w:before="0" w:after="0"/>
        <w:ind w:firstLine="709"/>
        <w:rPr>
          <w:rFonts w:ascii="Times New Roman" w:hAnsi="Times New Roman"/>
          <w:sz w:val="28"/>
          <w:szCs w:val="28"/>
        </w:rPr>
      </w:pPr>
      <w:r>
        <w:rPr>
          <w:sz w:val="28"/>
          <w:szCs w:val="28"/>
        </w:rPr>
        <w:t>Дополнительное образование детей в организации отдыха детей и их оздоровления является одним из основных видов деятельности и реализовывается через программу смены.</w:t>
      </w:r>
    </w:p>
    <w:p>
      <w:pPr>
        <w:pStyle w:val="Normal"/>
        <w:spacing w:lineRule="auto" w:line="360" w:before="0" w:after="0"/>
        <w:ind w:firstLine="709"/>
        <w:rPr>
          <w:rFonts w:ascii="Times New Roman" w:hAnsi="Times New Roman"/>
          <w:sz w:val="28"/>
          <w:szCs w:val="28"/>
        </w:rPr>
      </w:pPr>
      <w:r>
        <w:rPr>
          <w:sz w:val="28"/>
          <w:szCs w:val="28"/>
        </w:rPr>
        <w:t>Реализация воспитательного потенциала дополнительного образования в рамках шести направленностей дополнительных общеразвивающих программ: социально-гуманитарная; художественная; естественно-научная; техническая; туристско-краеведческая; физкультурноспортивная.</w:t>
      </w:r>
    </w:p>
    <w:p>
      <w:pPr>
        <w:pStyle w:val="Normal"/>
        <w:spacing w:lineRule="auto" w:line="360" w:before="0" w:after="0"/>
        <w:ind w:firstLine="709"/>
        <w:rPr>
          <w:rFonts w:ascii="Times New Roman" w:hAnsi="Times New Roman"/>
          <w:sz w:val="28"/>
          <w:szCs w:val="28"/>
        </w:rPr>
      </w:pPr>
      <w:r>
        <w:rPr>
          <w:sz w:val="28"/>
          <w:szCs w:val="28"/>
        </w:rPr>
        <w:t>В рамках работы лагеря учащиеся осваивают дополнительные общеобразовательные (общеразвивающие) программы: «Пионербол», «Футбол».</w:t>
      </w:r>
    </w:p>
    <w:p>
      <w:pPr>
        <w:pStyle w:val="Normal"/>
        <w:spacing w:lineRule="auto" w:line="360" w:before="114" w:after="114"/>
        <w:ind w:firstLine="709"/>
        <w:rPr>
          <w:rFonts w:ascii="Times New Roman" w:hAnsi="Times New Roman"/>
          <w:sz w:val="28"/>
          <w:szCs w:val="28"/>
        </w:rPr>
      </w:pPr>
      <w:r>
        <w:rPr>
          <w:sz w:val="28"/>
          <w:szCs w:val="28"/>
        </w:rPr>
        <w:t xml:space="preserve"> </w:t>
      </w:r>
      <w:r>
        <w:rPr>
          <w:sz w:val="28"/>
          <w:szCs w:val="28"/>
        </w:rPr>
        <w:t>При планировании и реализации содержания программы воспитательной работы необходимо обеспечить интеграцию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w:t>
      </w:r>
    </w:p>
    <w:p>
      <w:pPr>
        <w:pStyle w:val="NoSpacing"/>
        <w:spacing w:lineRule="auto" w:line="360" w:before="52" w:after="52"/>
        <w:ind w:firstLine="709"/>
        <w:jc w:val="center"/>
        <w:rPr>
          <w:rFonts w:ascii="Times New Roman" w:hAnsi="Times New Roman"/>
          <w:sz w:val="28"/>
          <w:szCs w:val="28"/>
        </w:rPr>
      </w:pPr>
      <w:r>
        <w:rPr>
          <w:rFonts w:ascii="Times New Roman" w:hAnsi="Times New Roman"/>
          <w:b/>
          <w:sz w:val="28"/>
          <w:szCs w:val="28"/>
        </w:rPr>
        <w:t>Расписание работы кружков лагеря с дневным пребыванием детей</w:t>
      </w:r>
    </w:p>
    <w:tbl>
      <w:tblPr>
        <w:tblW w:w="9673" w:type="dxa"/>
        <w:jc w:val="center"/>
        <w:tblInd w:w="0" w:type="dxa"/>
        <w:tblLayout w:type="fixed"/>
        <w:tblCellMar>
          <w:top w:w="0" w:type="dxa"/>
          <w:left w:w="108" w:type="dxa"/>
          <w:bottom w:w="0" w:type="dxa"/>
          <w:right w:w="108" w:type="dxa"/>
        </w:tblCellMar>
      </w:tblPr>
      <w:tblGrid>
        <w:gridCol w:w="864"/>
        <w:gridCol w:w="3707"/>
        <w:gridCol w:w="2112"/>
        <w:gridCol w:w="2989"/>
      </w:tblGrid>
      <w:tr>
        <w:trPr/>
        <w:tc>
          <w:tcPr>
            <w:tcW w:w="8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8"/>
                <w:szCs w:val="28"/>
              </w:rPr>
            </w:pPr>
            <w:r>
              <w:rPr>
                <w:rFonts w:eastAsia="Calibri"/>
                <w:sz w:val="28"/>
                <w:szCs w:val="28"/>
              </w:rPr>
              <w:t>№</w:t>
            </w:r>
            <w:r>
              <w:rPr>
                <w:rFonts w:eastAsia="Times New Roman"/>
                <w:sz w:val="28"/>
                <w:szCs w:val="28"/>
              </w:rPr>
              <w:t xml:space="preserve"> </w:t>
            </w:r>
            <w:r>
              <w:rPr>
                <w:rFonts w:eastAsia="Calibri"/>
                <w:sz w:val="28"/>
                <w:szCs w:val="28"/>
              </w:rPr>
              <w:t>п/п</w:t>
            </w:r>
          </w:p>
        </w:tc>
        <w:tc>
          <w:tcPr>
            <w:tcW w:w="37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8"/>
                <w:szCs w:val="28"/>
              </w:rPr>
            </w:pPr>
            <w:r>
              <w:rPr>
                <w:rFonts w:eastAsia="Calibri"/>
                <w:sz w:val="28"/>
                <w:szCs w:val="28"/>
              </w:rPr>
              <w:t>Наименование кружка</w:t>
            </w:r>
          </w:p>
        </w:tc>
        <w:tc>
          <w:tcPr>
            <w:tcW w:w="21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8"/>
                <w:szCs w:val="28"/>
              </w:rPr>
            </w:pPr>
            <w:r>
              <w:rPr>
                <w:rFonts w:eastAsia="Calibri"/>
                <w:sz w:val="28"/>
                <w:szCs w:val="28"/>
              </w:rPr>
              <w:t>Режим работы</w:t>
            </w:r>
          </w:p>
        </w:tc>
        <w:tc>
          <w:tcPr>
            <w:tcW w:w="298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28"/>
                <w:szCs w:val="28"/>
              </w:rPr>
            </w:pPr>
            <w:r>
              <w:rPr>
                <w:rFonts w:eastAsia="Calibri"/>
                <w:sz w:val="28"/>
                <w:szCs w:val="28"/>
              </w:rPr>
              <w:t>ответственный</w:t>
            </w:r>
          </w:p>
        </w:tc>
      </w:tr>
      <w:tr>
        <w:trPr/>
        <w:tc>
          <w:tcPr>
            <w:tcW w:w="8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8"/>
                <w:szCs w:val="28"/>
              </w:rPr>
            </w:pPr>
            <w:r>
              <w:rPr>
                <w:rFonts w:eastAsia="Calibri"/>
                <w:sz w:val="28"/>
                <w:szCs w:val="28"/>
              </w:rPr>
              <w:t>1</w:t>
            </w:r>
          </w:p>
        </w:tc>
        <w:tc>
          <w:tcPr>
            <w:tcW w:w="37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8"/>
                <w:szCs w:val="28"/>
              </w:rPr>
            </w:pPr>
            <w:r>
              <w:rPr>
                <w:rFonts w:eastAsia="Calibri"/>
                <w:sz w:val="28"/>
                <w:szCs w:val="28"/>
              </w:rPr>
              <w:t>«Радуга талантов»</w:t>
            </w:r>
          </w:p>
        </w:tc>
        <w:tc>
          <w:tcPr>
            <w:tcW w:w="21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8"/>
                <w:szCs w:val="28"/>
              </w:rPr>
            </w:pPr>
            <w:r>
              <w:rPr>
                <w:rFonts w:eastAsia="Calibri"/>
                <w:sz w:val="28"/>
                <w:szCs w:val="28"/>
              </w:rPr>
              <w:t>Понедельник, вторник</w:t>
            </w:r>
          </w:p>
          <w:p>
            <w:pPr>
              <w:pStyle w:val="Normal"/>
              <w:widowControl w:val="false"/>
              <w:rPr>
                <w:rFonts w:ascii="Times New Roman" w:hAnsi="Times New Roman" w:eastAsia="Calibri"/>
                <w:sz w:val="28"/>
                <w:szCs w:val="28"/>
              </w:rPr>
            </w:pPr>
            <w:r>
              <w:rPr>
                <w:rFonts w:eastAsia="Calibri"/>
                <w:sz w:val="28"/>
                <w:szCs w:val="28"/>
              </w:rPr>
            </w:r>
          </w:p>
        </w:tc>
        <w:tc>
          <w:tcPr>
            <w:tcW w:w="2989"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sz w:val="28"/>
                <w:szCs w:val="28"/>
              </w:rPr>
            </w:pPr>
            <w:r>
              <w:rPr>
                <w:rFonts w:eastAsia="Calibri"/>
                <w:sz w:val="28"/>
                <w:szCs w:val="28"/>
              </w:rPr>
              <w:t>Ястребова Д.В</w:t>
            </w:r>
          </w:p>
          <w:p>
            <w:pPr>
              <w:pStyle w:val="Normal"/>
              <w:widowControl w:val="false"/>
              <w:rPr>
                <w:rFonts w:ascii="Times New Roman" w:hAnsi="Times New Roman"/>
                <w:sz w:val="28"/>
                <w:szCs w:val="28"/>
              </w:rPr>
            </w:pPr>
            <w:r>
              <w:rPr>
                <w:rFonts w:eastAsia="Calibri"/>
                <w:sz w:val="28"/>
                <w:szCs w:val="28"/>
              </w:rPr>
              <w:t>Ковшик О.А</w:t>
            </w:r>
          </w:p>
        </w:tc>
      </w:tr>
      <w:tr>
        <w:trPr/>
        <w:tc>
          <w:tcPr>
            <w:tcW w:w="8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8"/>
                <w:szCs w:val="28"/>
              </w:rPr>
            </w:pPr>
            <w:r>
              <w:rPr>
                <w:rFonts w:eastAsia="Calibri"/>
                <w:sz w:val="28"/>
                <w:szCs w:val="28"/>
              </w:rPr>
              <w:t>2</w:t>
            </w:r>
          </w:p>
        </w:tc>
        <w:tc>
          <w:tcPr>
            <w:tcW w:w="37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8"/>
                <w:szCs w:val="28"/>
              </w:rPr>
            </w:pPr>
            <w:r>
              <w:rPr>
                <w:rFonts w:eastAsia="Calibri"/>
                <w:sz w:val="28"/>
                <w:szCs w:val="28"/>
              </w:rPr>
              <w:t>«Я, ты, он, она- вместе целая страна»</w:t>
            </w:r>
          </w:p>
        </w:tc>
        <w:tc>
          <w:tcPr>
            <w:tcW w:w="21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8"/>
                <w:szCs w:val="28"/>
              </w:rPr>
            </w:pPr>
            <w:r>
              <w:rPr>
                <w:rFonts w:eastAsia="Calibri"/>
                <w:sz w:val="28"/>
                <w:szCs w:val="28"/>
              </w:rPr>
              <w:t>Среда, четверг</w:t>
            </w:r>
          </w:p>
          <w:p>
            <w:pPr>
              <w:pStyle w:val="Normal"/>
              <w:widowControl w:val="false"/>
              <w:rPr>
                <w:rFonts w:ascii="Times New Roman" w:hAnsi="Times New Roman" w:eastAsia="Calibri"/>
                <w:sz w:val="28"/>
                <w:szCs w:val="28"/>
              </w:rPr>
            </w:pPr>
            <w:r>
              <w:rPr>
                <w:rFonts w:eastAsia="Calibri"/>
                <w:sz w:val="28"/>
                <w:szCs w:val="28"/>
              </w:rPr>
            </w:r>
          </w:p>
        </w:tc>
        <w:tc>
          <w:tcPr>
            <w:tcW w:w="2989"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sz w:val="28"/>
                <w:szCs w:val="28"/>
              </w:rPr>
            </w:pPr>
            <w:r>
              <w:rPr>
                <w:rFonts w:eastAsia="Calibri"/>
                <w:sz w:val="28"/>
                <w:szCs w:val="28"/>
              </w:rPr>
              <w:t>Халилов А.К</w:t>
            </w:r>
          </w:p>
          <w:p>
            <w:pPr>
              <w:pStyle w:val="Normal"/>
              <w:widowControl w:val="false"/>
              <w:rPr>
                <w:rFonts w:ascii="Times New Roman" w:hAnsi="Times New Roman"/>
                <w:sz w:val="28"/>
                <w:szCs w:val="28"/>
              </w:rPr>
            </w:pPr>
            <w:r>
              <w:rPr>
                <w:rFonts w:eastAsia="Calibri"/>
                <w:sz w:val="28"/>
                <w:szCs w:val="28"/>
              </w:rPr>
              <w:t>Алексеева З.Х.</w:t>
            </w:r>
          </w:p>
        </w:tc>
      </w:tr>
      <w:tr>
        <w:trPr/>
        <w:tc>
          <w:tcPr>
            <w:tcW w:w="8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8"/>
                <w:szCs w:val="28"/>
              </w:rPr>
            </w:pPr>
            <w:r>
              <w:rPr>
                <w:rFonts w:eastAsia="Calibri"/>
                <w:sz w:val="28"/>
                <w:szCs w:val="28"/>
              </w:rPr>
              <w:t>3</w:t>
            </w:r>
          </w:p>
        </w:tc>
        <w:tc>
          <w:tcPr>
            <w:tcW w:w="37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8"/>
                <w:szCs w:val="28"/>
              </w:rPr>
            </w:pPr>
            <w:r>
              <w:rPr>
                <w:rFonts w:eastAsia="Calibri"/>
                <w:sz w:val="28"/>
                <w:szCs w:val="28"/>
              </w:rPr>
              <w:t>«Олимпиец»</w:t>
            </w:r>
          </w:p>
        </w:tc>
        <w:tc>
          <w:tcPr>
            <w:tcW w:w="21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8"/>
                <w:szCs w:val="28"/>
              </w:rPr>
            </w:pPr>
            <w:r>
              <w:rPr>
                <w:rFonts w:eastAsia="Calibri"/>
                <w:sz w:val="28"/>
                <w:szCs w:val="28"/>
              </w:rPr>
              <w:t>Пятница</w:t>
            </w:r>
          </w:p>
        </w:tc>
        <w:tc>
          <w:tcPr>
            <w:tcW w:w="2989"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sz w:val="28"/>
                <w:szCs w:val="28"/>
              </w:rPr>
            </w:pPr>
            <w:r>
              <w:rPr>
                <w:rFonts w:eastAsia="Calibri"/>
                <w:sz w:val="28"/>
                <w:szCs w:val="28"/>
              </w:rPr>
              <w:t>Ястребова Д.В</w:t>
            </w:r>
          </w:p>
          <w:p>
            <w:pPr>
              <w:pStyle w:val="Normal"/>
              <w:widowControl w:val="false"/>
              <w:rPr>
                <w:rFonts w:ascii="Times New Roman" w:hAnsi="Times New Roman"/>
                <w:sz w:val="28"/>
                <w:szCs w:val="28"/>
              </w:rPr>
            </w:pPr>
            <w:r>
              <w:rPr>
                <w:rFonts w:eastAsia="Calibri"/>
                <w:sz w:val="28"/>
                <w:szCs w:val="28"/>
              </w:rPr>
              <w:t>Ковшик О.А</w:t>
            </w:r>
          </w:p>
        </w:tc>
      </w:tr>
    </w:tbl>
    <w:p>
      <w:pPr>
        <w:sectPr>
          <w:type w:val="nextPage"/>
          <w:pgSz w:w="11930" w:h="16850"/>
          <w:pgMar w:left="915" w:right="635" w:gutter="0" w:header="0" w:top="1300" w:footer="0" w:bottom="280"/>
          <w:pgNumType w:fmt="decimal"/>
          <w:formProt w:val="false"/>
          <w:textDirection w:val="lrTb"/>
          <w:docGrid w:type="default" w:linePitch="360" w:charSpace="4096"/>
        </w:sectPr>
      </w:pPr>
    </w:p>
    <w:p>
      <w:pPr>
        <w:pStyle w:val="NoSpacing"/>
        <w:jc w:val="both"/>
        <w:rPr>
          <w:rFonts w:ascii="Times New Roman" w:hAnsi="Times New Roman"/>
          <w:b/>
          <w:b/>
          <w:sz w:val="28"/>
          <w:szCs w:val="28"/>
        </w:rPr>
      </w:pPr>
      <w:r>
        <w:rPr>
          <w:rFonts w:ascii="Times New Roman" w:hAnsi="Times New Roman"/>
          <w:b/>
          <w:sz w:val="28"/>
          <w:szCs w:val="28"/>
        </w:rPr>
      </w:r>
    </w:p>
    <w:p>
      <w:pPr>
        <w:pStyle w:val="NoSpacing"/>
        <w:spacing w:lineRule="auto" w:line="360" w:before="57" w:after="57"/>
        <w:jc w:val="center"/>
        <w:rPr>
          <w:rFonts w:ascii="Times New Roman" w:hAnsi="Times New Roman"/>
          <w:sz w:val="28"/>
          <w:szCs w:val="28"/>
        </w:rPr>
      </w:pPr>
      <w:r>
        <w:rPr>
          <w:rFonts w:ascii="Times New Roman" w:hAnsi="Times New Roman"/>
          <w:b/>
          <w:sz w:val="28"/>
          <w:szCs w:val="28"/>
        </w:rPr>
        <w:t xml:space="preserve">         </w:t>
      </w:r>
      <w:r>
        <w:rPr>
          <w:rFonts w:ascii="Times New Roman" w:hAnsi="Times New Roman"/>
          <w:b w:val="false"/>
          <w:bCs w:val="false"/>
          <w:i w:val="false"/>
          <w:iCs w:val="false"/>
          <w:sz w:val="28"/>
          <w:szCs w:val="28"/>
        </w:rPr>
        <w:t xml:space="preserve"> </w:t>
      </w:r>
      <w:r>
        <w:rPr>
          <w:rFonts w:ascii="Times New Roman" w:hAnsi="Times New Roman"/>
          <w:b/>
          <w:bCs w:val="false"/>
          <w:i w:val="false"/>
          <w:iCs w:val="false"/>
          <w:sz w:val="28"/>
          <w:szCs w:val="28"/>
        </w:rPr>
        <w:t>Уровни реализации содержания включают в себя:</w:t>
      </w:r>
    </w:p>
    <w:p>
      <w:pPr>
        <w:pStyle w:val="Normal"/>
        <w:spacing w:lineRule="auto" w:line="360" w:before="0" w:after="0"/>
        <w:ind w:firstLine="709"/>
        <w:rPr>
          <w:rFonts w:ascii="Times New Roman" w:hAnsi="Times New Roman"/>
          <w:sz w:val="28"/>
          <w:szCs w:val="28"/>
        </w:rPr>
      </w:pPr>
      <w:r>
        <w:rPr>
          <w:sz w:val="28"/>
          <w:szCs w:val="28"/>
        </w:rPr>
        <w:t xml:space="preserve"> </w:t>
      </w:r>
      <w:r>
        <w:rPr>
          <w:sz w:val="28"/>
          <w:szCs w:val="28"/>
        </w:rPr>
        <w:t>Общелагерный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должна представлять собой совместное «проживание» участниками эмоционального опыта, способствующего принятию ценностей, определяющих воспитательный компонент.</w:t>
      </w:r>
    </w:p>
    <w:p>
      <w:pPr>
        <w:pStyle w:val="Normal"/>
        <w:spacing w:lineRule="auto" w:line="360" w:before="0" w:after="0"/>
        <w:ind w:firstLine="709"/>
        <w:rPr>
          <w:rFonts w:ascii="Times New Roman" w:hAnsi="Times New Roman"/>
          <w:sz w:val="28"/>
          <w:szCs w:val="28"/>
        </w:rPr>
      </w:pPr>
      <w:r>
        <w:rPr>
          <w:sz w:val="28"/>
          <w:szCs w:val="28"/>
        </w:rPr>
        <w:t>Межотрядный уровень, который позволяет расширить спектр коммуникативного пространства для ребенка. События организуются исходя из возрастных особенностей и предполагают реализацию содержания по дружинам. Одной из эффективных и универсальных форм работы на данном уровне является гостевание отрядов («отряд в гостях у отряда»), которое предполагает взаимную подготовку и знакомство друг друга с особенностями своего уклада.</w:t>
      </w:r>
    </w:p>
    <w:p>
      <w:pPr>
        <w:pStyle w:val="Normal"/>
        <w:spacing w:lineRule="auto" w:line="360" w:before="0" w:after="0"/>
        <w:ind w:firstLine="709"/>
        <w:rPr>
          <w:rFonts w:ascii="Times New Roman" w:hAnsi="Times New Roman"/>
          <w:sz w:val="28"/>
          <w:szCs w:val="28"/>
        </w:rPr>
      </w:pPr>
      <w:r>
        <w:rPr>
          <w:sz w:val="28"/>
          <w:szCs w:val="28"/>
        </w:rPr>
        <w:t>Групповой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общелагерном уровне. Особенность работы заключается в разновозрастном формате совместной деятельности.</w:t>
      </w:r>
    </w:p>
    <w:p>
      <w:pPr>
        <w:pStyle w:val="Normal"/>
        <w:spacing w:lineRule="auto" w:line="360" w:before="0" w:after="0"/>
        <w:ind w:firstLine="709"/>
        <w:rPr>
          <w:rFonts w:ascii="Times New Roman" w:hAnsi="Times New Roman"/>
          <w:sz w:val="28"/>
          <w:szCs w:val="28"/>
        </w:rPr>
      </w:pPr>
      <w:r>
        <w:rPr>
          <w:sz w:val="28"/>
          <w:szCs w:val="28"/>
        </w:rPr>
        <w:t xml:space="preserve"> </w:t>
      </w:r>
      <w:r>
        <w:rPr>
          <w:sz w:val="28"/>
          <w:szCs w:val="28"/>
        </w:rPr>
        <w:t>Отрядный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w:t>
      </w:r>
    </w:p>
    <w:p>
      <w:pPr>
        <w:pStyle w:val="Normal"/>
        <w:numPr>
          <w:ilvl w:val="0"/>
          <w:numId w:val="16"/>
        </w:numPr>
        <w:spacing w:lineRule="auto" w:line="360" w:before="280" w:after="0"/>
        <w:ind w:left="0" w:firstLine="709"/>
        <w:contextualSpacing/>
        <w:rPr>
          <w:rFonts w:ascii="Times New Roman" w:hAnsi="Times New Roman"/>
          <w:sz w:val="28"/>
          <w:szCs w:val="28"/>
        </w:rPr>
      </w:pPr>
      <w:r>
        <w:rPr>
          <w:sz w:val="28"/>
          <w:szCs w:val="28"/>
        </w:rPr>
        <w:t>планирование и проведение отрядной деятельности;</w:t>
      </w:r>
    </w:p>
    <w:p>
      <w:pPr>
        <w:pStyle w:val="Normal"/>
        <w:numPr>
          <w:ilvl w:val="0"/>
          <w:numId w:val="16"/>
        </w:numPr>
        <w:spacing w:lineRule="auto" w:line="360" w:before="0" w:after="0"/>
        <w:ind w:left="0" w:firstLine="709"/>
        <w:contextualSpacing/>
        <w:rPr>
          <w:rFonts w:ascii="Times New Roman" w:hAnsi="Times New Roman"/>
          <w:sz w:val="28"/>
          <w:szCs w:val="28"/>
        </w:rPr>
      </w:pPr>
      <w:r>
        <w:rPr>
          <w:sz w:val="28"/>
          <w:szCs w:val="28"/>
        </w:rPr>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pPr>
        <w:pStyle w:val="Normal"/>
        <w:numPr>
          <w:ilvl w:val="0"/>
          <w:numId w:val="16"/>
        </w:numPr>
        <w:spacing w:lineRule="auto" w:line="360" w:before="0" w:after="0"/>
        <w:ind w:left="0" w:firstLine="709"/>
        <w:contextualSpacing/>
        <w:rPr>
          <w:rFonts w:ascii="Times New Roman" w:hAnsi="Times New Roman"/>
          <w:sz w:val="28"/>
          <w:szCs w:val="28"/>
        </w:rPr>
      </w:pPr>
      <w:r>
        <w:rPr>
          <w:sz w:val="28"/>
          <w:szCs w:val="28"/>
        </w:rPr>
        <w:t>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общелагерные мероприятия в разных ролях: сценаристов, постановщиков, исполнителей, корреспондентов и редакторов, ведущих, декораторов и других;</w:t>
      </w:r>
    </w:p>
    <w:p>
      <w:pPr>
        <w:pStyle w:val="Normal"/>
        <w:numPr>
          <w:ilvl w:val="0"/>
          <w:numId w:val="16"/>
        </w:numPr>
        <w:spacing w:lineRule="auto" w:line="360" w:before="0" w:after="0"/>
        <w:ind w:left="0" w:firstLine="709"/>
        <w:contextualSpacing/>
        <w:rPr>
          <w:rFonts w:ascii="Times New Roman" w:hAnsi="Times New Roman"/>
          <w:sz w:val="28"/>
          <w:szCs w:val="28"/>
        </w:rPr>
      </w:pPr>
      <w:r>
        <w:rPr>
          <w:sz w:val="28"/>
          <w:szCs w:val="28"/>
        </w:rPr>
        <w:t>формирование и сплочение отряда (временного детского коллектива) через игры, элементы тренингов на сплочение и командообразование, огонек знакомства, визитные карточки отрядов;</w:t>
      </w:r>
    </w:p>
    <w:p>
      <w:pPr>
        <w:pStyle w:val="Normal"/>
        <w:numPr>
          <w:ilvl w:val="0"/>
          <w:numId w:val="16"/>
        </w:numPr>
        <w:spacing w:lineRule="auto" w:line="360" w:before="0" w:after="0"/>
        <w:ind w:left="0" w:firstLine="709"/>
        <w:contextualSpacing/>
        <w:rPr>
          <w:rFonts w:ascii="Times New Roman" w:hAnsi="Times New Roman"/>
          <w:sz w:val="28"/>
          <w:szCs w:val="28"/>
        </w:rPr>
      </w:pPr>
      <w:r>
        <w:rPr>
          <w:sz w:val="28"/>
          <w:szCs w:val="28"/>
        </w:rPr>
        <w:t>предъявление единых требований по выполнению режима и распорядка дня, по самообслуживанию, дисциплине и поведению, санитарно-гигиенических требований;</w:t>
      </w:r>
    </w:p>
    <w:p>
      <w:pPr>
        <w:pStyle w:val="Normal"/>
        <w:numPr>
          <w:ilvl w:val="0"/>
          <w:numId w:val="16"/>
        </w:numPr>
        <w:spacing w:lineRule="auto" w:line="360" w:before="0" w:after="0"/>
        <w:ind w:left="0" w:firstLine="709"/>
        <w:contextualSpacing/>
        <w:rPr>
          <w:rFonts w:ascii="Times New Roman" w:hAnsi="Times New Roman"/>
          <w:sz w:val="28"/>
          <w:szCs w:val="28"/>
        </w:rPr>
      </w:pPr>
      <w:r>
        <w:rPr>
          <w:sz w:val="28"/>
          <w:szCs w:val="28"/>
        </w:rPr>
        <w:t>принятие совместно с детьми законов и правил отряда, которым они будут следовать в лагере, а также символов, названия, девиза, эмблемы, песни, которые подчеркнут принадлежность к конкретному коллективу;</w:t>
      </w:r>
    </w:p>
    <w:p>
      <w:pPr>
        <w:pStyle w:val="Normal"/>
        <w:numPr>
          <w:ilvl w:val="0"/>
          <w:numId w:val="16"/>
        </w:numPr>
        <w:spacing w:lineRule="auto" w:line="360" w:before="0" w:after="0"/>
        <w:ind w:left="0" w:firstLine="709"/>
        <w:contextualSpacing/>
        <w:rPr>
          <w:rFonts w:ascii="Times New Roman" w:hAnsi="Times New Roman"/>
          <w:sz w:val="28"/>
          <w:szCs w:val="28"/>
        </w:rPr>
      </w:pPr>
      <w:r>
        <w:rPr>
          <w:sz w:val="28"/>
          <w:szCs w:val="28"/>
        </w:rPr>
        <w:t>диагностику интересов, склонностей, ценностных ориентаций, выявление лидеров, референтных групп, непопулярных детей через наблюдение, игры, анкеты;</w:t>
      </w:r>
    </w:p>
    <w:p>
      <w:pPr>
        <w:pStyle w:val="Normal"/>
        <w:numPr>
          <w:ilvl w:val="0"/>
          <w:numId w:val="16"/>
        </w:numPr>
        <w:spacing w:lineRule="auto" w:line="360" w:before="0" w:after="0"/>
        <w:ind w:left="0" w:firstLine="709"/>
        <w:contextualSpacing/>
        <w:rPr>
          <w:rFonts w:ascii="Times New Roman" w:hAnsi="Times New Roman"/>
          <w:sz w:val="28"/>
          <w:szCs w:val="28"/>
        </w:rPr>
      </w:pPr>
      <w:r>
        <w:rPr>
          <w:sz w:val="28"/>
          <w:szCs w:val="28"/>
        </w:rPr>
        <w:t>аналитическую работу с детьми: анализ дня, анализ ситуации, мероприятия, анализ смены, результатов;</w:t>
      </w:r>
    </w:p>
    <w:p>
      <w:pPr>
        <w:pStyle w:val="Normal"/>
        <w:numPr>
          <w:ilvl w:val="0"/>
          <w:numId w:val="16"/>
        </w:numPr>
        <w:spacing w:lineRule="auto" w:line="360" w:before="0" w:after="0"/>
        <w:ind w:left="0" w:firstLine="709"/>
        <w:contextualSpacing/>
        <w:rPr>
          <w:rFonts w:ascii="Times New Roman" w:hAnsi="Times New Roman"/>
          <w:sz w:val="28"/>
          <w:szCs w:val="28"/>
        </w:rPr>
      </w:pPr>
      <w:r>
        <w:rPr>
          <w:sz w:val="28"/>
          <w:szCs w:val="28"/>
        </w:rPr>
        <w:t>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лагеря, при взаимодействии с администрацией лагеря. При формировании структуры отрядного самоуправления возможно применение метода чередования творческих поручений;</w:t>
      </w:r>
    </w:p>
    <w:p>
      <w:pPr>
        <w:pStyle w:val="Normal"/>
        <w:numPr>
          <w:ilvl w:val="0"/>
          <w:numId w:val="16"/>
        </w:numPr>
        <w:spacing w:lineRule="auto" w:line="360" w:before="0" w:after="0"/>
        <w:ind w:left="0" w:firstLine="709"/>
        <w:contextualSpacing/>
        <w:rPr>
          <w:rFonts w:ascii="Times New Roman" w:hAnsi="Times New Roman"/>
          <w:sz w:val="28"/>
          <w:szCs w:val="28"/>
        </w:rPr>
      </w:pPr>
      <w:r>
        <w:rPr>
          <w:sz w:val="28"/>
          <w:szCs w:val="28"/>
        </w:rPr>
        <w:t>проведение сбора отряда: хозяйственный сбор, организационный сбор, утренний информационный сбор отряда и другие;</w:t>
      </w:r>
    </w:p>
    <w:p>
      <w:pPr>
        <w:pStyle w:val="Normal"/>
        <w:numPr>
          <w:ilvl w:val="0"/>
          <w:numId w:val="16"/>
        </w:numPr>
        <w:spacing w:lineRule="auto" w:line="360" w:before="0" w:after="0"/>
        <w:ind w:left="0" w:firstLine="709"/>
        <w:contextualSpacing/>
        <w:rPr>
          <w:rFonts w:ascii="Times New Roman" w:hAnsi="Times New Roman"/>
          <w:sz w:val="28"/>
          <w:szCs w:val="28"/>
        </w:rPr>
      </w:pPr>
      <w:r>
        <w:rPr>
          <w:sz w:val="28"/>
          <w:szCs w:val="28"/>
        </w:rPr>
        <w:t>проведение огоньков (особое межличностное внутригрупповое камерное общение, отличающееся откровенностью, доброжелательностью, эмпатичностью и поддержкой): огонек знакомства, огонек организационного периода, огонек — 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w:t>
      </w:r>
    </w:p>
    <w:p>
      <w:pPr>
        <w:pStyle w:val="Normal"/>
        <w:numPr>
          <w:ilvl w:val="0"/>
          <w:numId w:val="16"/>
        </w:numPr>
        <w:spacing w:lineRule="auto" w:line="360" w:before="0" w:after="0"/>
        <w:ind w:left="0" w:firstLine="709"/>
        <w:rPr>
          <w:rFonts w:ascii="Times New Roman" w:hAnsi="Times New Roman"/>
          <w:sz w:val="28"/>
          <w:szCs w:val="28"/>
        </w:rPr>
      </w:pPr>
      <w:r>
        <w:rPr>
          <w:sz w:val="28"/>
          <w:szCs w:val="28"/>
        </w:rPr>
        <w:t>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pPr>
        <w:pStyle w:val="Normal"/>
        <w:spacing w:lineRule="auto" w:line="360" w:before="0" w:after="0"/>
        <w:ind w:firstLine="709"/>
        <w:rPr>
          <w:rFonts w:ascii="Times New Roman" w:hAnsi="Times New Roman"/>
          <w:sz w:val="28"/>
          <w:szCs w:val="28"/>
        </w:rPr>
      </w:pPr>
      <w:r>
        <w:rPr>
          <w:sz w:val="28"/>
          <w:szCs w:val="28"/>
        </w:rPr>
        <w:t xml:space="preserve"> </w:t>
      </w:r>
      <w:r>
        <w:rPr>
          <w:sz w:val="28"/>
          <w:szCs w:val="28"/>
        </w:rPr>
        <w:t>Система индивидуальной работы с ребенком, а также психолого-педагогического сопровождения детей и подростков направлена на создание комфортных условий для развития коммуникативной компетенции у воспитанников.</w:t>
      </w:r>
    </w:p>
    <w:p>
      <w:pPr>
        <w:pStyle w:val="3"/>
        <w:spacing w:before="0" w:after="0"/>
        <w:jc w:val="center"/>
        <w:rPr>
          <w:rFonts w:ascii="Times New Roman" w:hAnsi="Times New Roman"/>
          <w:sz w:val="28"/>
          <w:szCs w:val="28"/>
        </w:rPr>
      </w:pPr>
      <w:bookmarkStart w:id="10" w:name="__RefHeading___15"/>
      <w:bookmarkEnd w:id="10"/>
      <w:r>
        <w:rPr>
          <w:rFonts w:ascii="Times New Roman" w:hAnsi="Times New Roman"/>
          <w:color w:val="252525"/>
          <w:spacing w:val="-2"/>
          <w:sz w:val="28"/>
          <w:szCs w:val="28"/>
        </w:rPr>
        <w:t>I</w:t>
      </w:r>
      <w:r>
        <w:rPr>
          <w:rFonts w:ascii="Times New Roman" w:hAnsi="Times New Roman"/>
          <w:b/>
          <w:bCs/>
          <w:color w:val="252525"/>
          <w:spacing w:val="-2"/>
          <w:sz w:val="28"/>
          <w:szCs w:val="28"/>
        </w:rPr>
        <w:t>V. Организационный раздел</w:t>
      </w:r>
    </w:p>
    <w:p>
      <w:pPr>
        <w:pStyle w:val="NoSpacing"/>
        <w:spacing w:lineRule="auto" w:line="360" w:before="57" w:after="57"/>
        <w:jc w:val="center"/>
        <w:rPr>
          <w:rFonts w:ascii="Times New Roman" w:hAnsi="Times New Roman"/>
          <w:sz w:val="28"/>
          <w:szCs w:val="28"/>
        </w:rPr>
      </w:pPr>
      <w:r>
        <w:rPr>
          <w:rFonts w:ascii="Times New Roman" w:hAnsi="Times New Roman"/>
          <w:b w:val="false"/>
          <w:bCs w:val="false"/>
          <w:i w:val="false"/>
          <w:iCs w:val="false"/>
          <w:color w:val="000000"/>
          <w:sz w:val="28"/>
          <w:szCs w:val="28"/>
        </w:rPr>
        <w:t xml:space="preserve"> </w:t>
      </w:r>
      <w:r>
        <w:rPr>
          <w:rFonts w:ascii="Times New Roman" w:hAnsi="Times New Roman"/>
          <w:b w:val="false"/>
          <w:bCs w:val="false"/>
          <w:i w:val="false"/>
          <w:iCs w:val="false"/>
          <w:color w:val="000000"/>
          <w:sz w:val="28"/>
          <w:szCs w:val="28"/>
        </w:rPr>
        <w:t>Особенности воспитательной работы в летнем оздоровительном лагере с дневным пребыванием  детей «Крепыши» обусловлены прежде всего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w:t>
      </w:r>
    </w:p>
    <w:p>
      <w:pPr>
        <w:pStyle w:val="Normal"/>
        <w:spacing w:lineRule="auto" w:line="360" w:before="0" w:after="0"/>
        <w:ind w:firstLine="709"/>
        <w:rPr>
          <w:rFonts w:ascii="Times New Roman" w:hAnsi="Times New Roman"/>
          <w:sz w:val="28"/>
          <w:szCs w:val="28"/>
        </w:rPr>
      </w:pPr>
      <w:r>
        <w:rPr>
          <w:sz w:val="28"/>
          <w:szCs w:val="28"/>
        </w:rPr>
        <w:t>Детский оздоровительный лагерь «Полянка друзей» с дневным пребыванием детей организуется на базе филиала МАОУ «Аксаринская СОШ» «Сорокинская СОШ им. А.Н.Волохова». 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pPr>
        <w:pStyle w:val="Normal"/>
        <w:spacing w:lineRule="auto" w:line="360" w:before="0" w:after="0"/>
        <w:ind w:firstLine="709"/>
        <w:rPr>
          <w:rFonts w:ascii="Times New Roman" w:hAnsi="Times New Roman"/>
          <w:sz w:val="28"/>
          <w:szCs w:val="28"/>
        </w:rPr>
      </w:pPr>
      <w:r>
        <w:rPr>
          <w:sz w:val="28"/>
          <w:szCs w:val="28"/>
        </w:rPr>
        <w:t>Уклад школы задает расписание деятельности лагеря «Лето дружбы и единства»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конкретной организации отдыха детей и их оздоровления влияют региональные особенности: исторические, этнокультурные, социально-экономические, художественно-культурные, а также тип поселения.</w:t>
      </w:r>
    </w:p>
    <w:p>
      <w:pPr>
        <w:pStyle w:val="Normal"/>
        <w:spacing w:lineRule="auto" w:line="360" w:before="0" w:after="0"/>
        <w:ind w:firstLine="709"/>
        <w:rPr>
          <w:rFonts w:ascii="Times New Roman" w:hAnsi="Times New Roman"/>
          <w:sz w:val="28"/>
          <w:szCs w:val="28"/>
        </w:rPr>
      </w:pPr>
      <w:r>
        <w:rPr>
          <w:sz w:val="28"/>
          <w:szCs w:val="28"/>
        </w:rPr>
        <w:t>Уклад непосредственно связан с такими характеристиками, как открытость организации как социальной среды; цикличность (лагерь существует в ситуации сменяемости периодов); временность (коллектив каждой смены различен); многопрофильность и вариативность (разнообразие видов деятельности, подвижность межличностных контактов, интенсивность отношений); предопределенность законов и традиций.</w:t>
      </w:r>
    </w:p>
    <w:p>
      <w:pPr>
        <w:pStyle w:val="Normal"/>
        <w:spacing w:lineRule="auto" w:line="360" w:before="0" w:after="0"/>
        <w:ind w:firstLine="709"/>
        <w:rPr>
          <w:rFonts w:ascii="Times New Roman" w:hAnsi="Times New Roman"/>
          <w:sz w:val="28"/>
          <w:szCs w:val="28"/>
        </w:rPr>
      </w:pPr>
      <w:r>
        <w:rPr>
          <w:sz w:val="28"/>
          <w:szCs w:val="28"/>
        </w:rPr>
        <w:t xml:space="preserve"> </w:t>
      </w:r>
      <w:r>
        <w:rPr>
          <w:sz w:val="28"/>
          <w:szCs w:val="28"/>
        </w:rPr>
        <w:t>Элементами уклада являются:</w:t>
      </w:r>
    </w:p>
    <w:p>
      <w:pPr>
        <w:pStyle w:val="Normal"/>
        <w:spacing w:lineRule="auto" w:line="360" w:before="0" w:after="0"/>
        <w:ind w:firstLine="709"/>
        <w:rPr>
          <w:rFonts w:ascii="Times New Roman" w:hAnsi="Times New Roman"/>
          <w:sz w:val="28"/>
          <w:szCs w:val="28"/>
        </w:rPr>
      </w:pPr>
      <w:r>
        <w:rPr>
          <w:sz w:val="28"/>
          <w:szCs w:val="28"/>
        </w:rPr>
        <w:t xml:space="preserve"> </w:t>
      </w:r>
      <w:r>
        <w:rPr>
          <w:sz w:val="28"/>
          <w:szCs w:val="28"/>
        </w:rPr>
        <w:t>Быт лагеря является элементом уклада повседневной жизни детей, вожатых, сотрудников организации в течение смены и формирует архитектурно-планировочные особенности лагеря (близость к природной среде, благоустроенность, техническая оснащенность, инфраструктура помещений для бытовых, досуговых, образовательных, спортивных и других занятий). Учитывая длительное нахождение ребенка в лагере, необходимо обеспечить комфортность решения естественно-культурных задач социализации (самообслуживание, гигиена).</w:t>
      </w:r>
    </w:p>
    <w:p>
      <w:pPr>
        <w:pStyle w:val="Normal"/>
        <w:spacing w:lineRule="auto" w:line="360" w:before="0" w:after="0"/>
        <w:ind w:firstLine="709"/>
        <w:rPr>
          <w:rFonts w:ascii="Times New Roman" w:hAnsi="Times New Roman"/>
          <w:sz w:val="28"/>
          <w:szCs w:val="28"/>
        </w:rPr>
      </w:pPr>
      <w:r>
        <w:rPr>
          <w:b w:val="false"/>
          <w:bCs w:val="false"/>
          <w:i w:val="false"/>
          <w:iCs w:val="false"/>
          <w:color w:val="000000"/>
          <w:sz w:val="28"/>
          <w:szCs w:val="28"/>
        </w:rPr>
        <w:t xml:space="preserve"> </w:t>
      </w:r>
      <w:r>
        <w:rPr>
          <w:b w:val="false"/>
          <w:bCs w:val="false"/>
          <w:i w:val="false"/>
          <w:iCs w:val="false"/>
          <w:color w:val="000000"/>
          <w:sz w:val="28"/>
          <w:szCs w:val="28"/>
        </w:rPr>
        <w:t>Режим, соблюдение которого связано с обеспечением безопасности, охраной здоровья ребенка, что подкреплено правилами: «закон точности» («ноль-ноль»), «закон территории» и другие. Планирование программы смены должно быть соотнесено с задачей оздоровления и отдыха детей в каникулярный период, а продолжительность сна, двигательной активности и прогулок не должны быть сокращены из-за насыщенности мероприятиями.</w:t>
      </w:r>
    </w:p>
    <w:p>
      <w:pPr>
        <w:pStyle w:val="A1"/>
        <w:spacing w:lineRule="auto" w:line="360"/>
        <w:jc w:val="center"/>
        <w:rPr>
          <w:rFonts w:ascii="Times New Roman" w:hAnsi="Times New Roman"/>
          <w:sz w:val="28"/>
          <w:szCs w:val="28"/>
        </w:rPr>
      </w:pPr>
      <w:r>
        <w:rPr>
          <w:b/>
          <w:bCs/>
          <w:sz w:val="28"/>
          <w:szCs w:val="28"/>
        </w:rPr>
        <w:t>Режим дня</w:t>
      </w:r>
    </w:p>
    <w:tbl>
      <w:tblPr>
        <w:tblW w:w="9572" w:type="dxa"/>
        <w:jc w:val="center"/>
        <w:tblInd w:w="0" w:type="dxa"/>
        <w:tblLayout w:type="fixed"/>
        <w:tblCellMar>
          <w:top w:w="0" w:type="dxa"/>
          <w:left w:w="5" w:type="dxa"/>
          <w:bottom w:w="0" w:type="dxa"/>
          <w:right w:w="5" w:type="dxa"/>
        </w:tblCellMar>
        <w:tblLook w:firstRow="0" w:noVBand="0" w:lastRow="0" w:firstColumn="0" w:lastColumn="0" w:noHBand="0" w:val="0000"/>
      </w:tblPr>
      <w:tblGrid>
        <w:gridCol w:w="2997"/>
        <w:gridCol w:w="6574"/>
      </w:tblGrid>
      <w:tr>
        <w:trPr/>
        <w:tc>
          <w:tcPr>
            <w:tcW w:w="2997"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b/>
                <w:color w:val="000000"/>
                <w:sz w:val="28"/>
                <w:szCs w:val="28"/>
              </w:rPr>
              <w:t>8.30 - 9.00</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rPr>
                <w:rFonts w:ascii="Times New Roman" w:hAnsi="Times New Roman"/>
                <w:sz w:val="28"/>
                <w:szCs w:val="28"/>
              </w:rPr>
            </w:pPr>
            <w:r>
              <w:rPr>
                <w:rFonts w:ascii="Times New Roman" w:hAnsi="Times New Roman"/>
                <w:color w:val="000000"/>
                <w:sz w:val="28"/>
                <w:szCs w:val="28"/>
              </w:rPr>
              <w:t xml:space="preserve">   </w:t>
            </w:r>
            <w:r>
              <w:rPr>
                <w:rFonts w:ascii="Times New Roman" w:hAnsi="Times New Roman"/>
                <w:color w:val="000000"/>
                <w:sz w:val="28"/>
                <w:szCs w:val="28"/>
              </w:rPr>
              <w:t>Прием детей</w:t>
            </w:r>
          </w:p>
        </w:tc>
        <w:tc>
          <w:tcPr>
            <w:tcW w:w="6574"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Всем привет! Пора, пора!</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Вас приветствуют друзья!</w:t>
            </w:r>
          </w:p>
        </w:tc>
      </w:tr>
      <w:tr>
        <w:trPr/>
        <w:tc>
          <w:tcPr>
            <w:tcW w:w="2997"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b/>
                <w:color w:val="000000"/>
                <w:sz w:val="28"/>
                <w:szCs w:val="28"/>
              </w:rPr>
              <w:t>9.00 - 9.15</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 xml:space="preserve"> </w:t>
            </w:r>
            <w:r>
              <w:rPr>
                <w:rFonts w:ascii="Times New Roman" w:hAnsi="Times New Roman"/>
                <w:color w:val="000000"/>
                <w:sz w:val="28"/>
                <w:szCs w:val="28"/>
              </w:rPr>
              <w:t>Зарядка</w:t>
            </w:r>
          </w:p>
        </w:tc>
        <w:tc>
          <w:tcPr>
            <w:tcW w:w="6574"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Мы зарядкой заниматься начинаем по утрам, пусть болезни нас боятся, пусть они не ходят к нам</w:t>
            </w:r>
          </w:p>
        </w:tc>
      </w:tr>
      <w:tr>
        <w:trPr/>
        <w:tc>
          <w:tcPr>
            <w:tcW w:w="2997"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b/>
                <w:color w:val="000000"/>
                <w:sz w:val="28"/>
                <w:szCs w:val="28"/>
              </w:rPr>
              <w:t>9.15 -  9.30</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Утренняя линейка</w:t>
            </w:r>
          </w:p>
        </w:tc>
        <w:tc>
          <w:tcPr>
            <w:tcW w:w="6574"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Все ребята собрались?</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На линейку становись!</w:t>
            </w:r>
          </w:p>
        </w:tc>
      </w:tr>
      <w:tr>
        <w:trPr/>
        <w:tc>
          <w:tcPr>
            <w:tcW w:w="2997"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b/>
                <w:color w:val="000000"/>
                <w:sz w:val="28"/>
                <w:szCs w:val="28"/>
              </w:rPr>
              <w:t>9.30-10.00</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Завтрак</w:t>
            </w:r>
          </w:p>
        </w:tc>
        <w:tc>
          <w:tcPr>
            <w:tcW w:w="6574"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Даже пасмурное утро не испортит завтрак нам,</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Любим мы молочный супчик, и "спасибо" поварам!</w:t>
            </w:r>
          </w:p>
        </w:tc>
      </w:tr>
      <w:tr>
        <w:trPr/>
        <w:tc>
          <w:tcPr>
            <w:tcW w:w="2997"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b/>
                <w:color w:val="000000"/>
                <w:sz w:val="28"/>
                <w:szCs w:val="28"/>
              </w:rPr>
              <w:t>10.00 - 11.30</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Отрядные мероприятия</w:t>
            </w:r>
          </w:p>
        </w:tc>
        <w:tc>
          <w:tcPr>
            <w:tcW w:w="6574"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Солнце светит ярко-ярко,</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Нам от солнца жарко-жарко!</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Лето, воздух и вода-</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Наши лучшие друзья!</w:t>
            </w:r>
          </w:p>
        </w:tc>
      </w:tr>
      <w:tr>
        <w:trPr/>
        <w:tc>
          <w:tcPr>
            <w:tcW w:w="2997"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b/>
                <w:color w:val="000000"/>
                <w:sz w:val="28"/>
                <w:szCs w:val="28"/>
              </w:rPr>
              <w:t>11.30 – 12.30</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Занятия в творческих лабораториях</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b/>
                <w:b/>
                <w:color w:val="000000"/>
                <w:sz w:val="28"/>
                <w:szCs w:val="28"/>
              </w:rPr>
            </w:pPr>
            <w:r>
              <w:rPr>
                <w:rFonts w:ascii="Times New Roman" w:hAnsi="Times New Roman"/>
                <w:b/>
                <w:color w:val="000000"/>
                <w:sz w:val="28"/>
                <w:szCs w:val="28"/>
              </w:rPr>
            </w:r>
          </w:p>
        </w:tc>
        <w:tc>
          <w:tcPr>
            <w:tcW w:w="6574"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Не грустят в семействе нашем,</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Мы поём, рисуем, пляшем,</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Мастерим, умеем шить –</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Все занятия хороши!</w:t>
            </w:r>
          </w:p>
        </w:tc>
      </w:tr>
      <w:tr>
        <w:trPr/>
        <w:tc>
          <w:tcPr>
            <w:tcW w:w="2997"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b/>
                <w:color w:val="000000"/>
                <w:sz w:val="28"/>
                <w:szCs w:val="28"/>
              </w:rPr>
              <w:t>12.30 – 13.30</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Обед.</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color w:val="000000"/>
                <w:sz w:val="28"/>
                <w:szCs w:val="28"/>
              </w:rPr>
            </w:pPr>
            <w:r>
              <w:rPr>
                <w:rFonts w:ascii="Times New Roman" w:hAnsi="Times New Roman"/>
                <w:color w:val="000000"/>
                <w:sz w:val="28"/>
                <w:szCs w:val="28"/>
              </w:rPr>
            </w:r>
          </w:p>
        </w:tc>
        <w:tc>
          <w:tcPr>
            <w:tcW w:w="6574"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Подкрепиться всем нам нужно!</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На обед идем мы дружно!</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Нас покормят повара,</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Прокричим мы им: "Ура!"</w:t>
            </w:r>
          </w:p>
        </w:tc>
      </w:tr>
      <w:tr>
        <w:trPr/>
        <w:tc>
          <w:tcPr>
            <w:tcW w:w="2997"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b/>
                <w:color w:val="000000"/>
                <w:sz w:val="28"/>
                <w:szCs w:val="28"/>
              </w:rPr>
              <w:t>13.30 -15.30</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Сончас для детей (до 10 лет)</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Дети старше 10 лет</w:t>
            </w:r>
          </w:p>
        </w:tc>
        <w:tc>
          <w:tcPr>
            <w:tcW w:w="6574"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В тихий час ложимся спать,</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Чтоб здоровье укреплять.</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color w:val="000000"/>
                <w:sz w:val="28"/>
                <w:szCs w:val="28"/>
              </w:rPr>
            </w:pPr>
            <w:r>
              <w:rPr>
                <w:rFonts w:ascii="Times New Roman" w:hAnsi="Times New Roman"/>
                <w:color w:val="000000"/>
                <w:sz w:val="28"/>
                <w:szCs w:val="28"/>
              </w:rPr>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color w:val="000000"/>
                <w:sz w:val="28"/>
                <w:szCs w:val="28"/>
              </w:rPr>
            </w:pPr>
            <w:r>
              <w:rPr>
                <w:rFonts w:ascii="Times New Roman" w:hAnsi="Times New Roman"/>
                <w:color w:val="000000"/>
                <w:sz w:val="28"/>
                <w:szCs w:val="28"/>
              </w:rPr>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Отрядные дела по плану</w:t>
            </w:r>
          </w:p>
        </w:tc>
      </w:tr>
      <w:tr>
        <w:trPr/>
        <w:tc>
          <w:tcPr>
            <w:tcW w:w="2997"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b/>
                <w:color w:val="000000"/>
                <w:sz w:val="28"/>
                <w:szCs w:val="28"/>
              </w:rPr>
              <w:t>15.30 – 16.00</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Настольные игры</w:t>
            </w:r>
          </w:p>
        </w:tc>
        <w:tc>
          <w:tcPr>
            <w:tcW w:w="6574"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Настольные игры всех привлекают,</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О них ребятишки просто мечтают!</w:t>
            </w:r>
          </w:p>
        </w:tc>
      </w:tr>
      <w:tr>
        <w:trPr/>
        <w:tc>
          <w:tcPr>
            <w:tcW w:w="2997"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b/>
                <w:color w:val="000000"/>
                <w:sz w:val="28"/>
                <w:szCs w:val="28"/>
              </w:rPr>
              <w:t>16.00 – 16.30</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Полдник</w:t>
            </w:r>
          </w:p>
        </w:tc>
        <w:tc>
          <w:tcPr>
            <w:tcW w:w="6574"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Нас столовая зовёт,</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Сладкий полдник всех нас ждёт!</w:t>
            </w:r>
          </w:p>
        </w:tc>
      </w:tr>
      <w:tr>
        <w:trPr/>
        <w:tc>
          <w:tcPr>
            <w:tcW w:w="2997"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b/>
                <w:color w:val="000000"/>
                <w:sz w:val="28"/>
                <w:szCs w:val="28"/>
              </w:rPr>
              <w:t>16.30 – 17.00</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color w:val="000000"/>
                <w:sz w:val="28"/>
                <w:szCs w:val="28"/>
              </w:rPr>
            </w:pPr>
            <w:r>
              <w:rPr>
                <w:rFonts w:ascii="Times New Roman" w:hAnsi="Times New Roman"/>
                <w:color w:val="000000"/>
                <w:sz w:val="28"/>
                <w:szCs w:val="28"/>
              </w:rPr>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color w:val="000000"/>
                <w:sz w:val="28"/>
                <w:szCs w:val="28"/>
              </w:rPr>
            </w:pPr>
            <w:r>
              <w:rPr>
                <w:rFonts w:ascii="Times New Roman" w:hAnsi="Times New Roman"/>
                <w:color w:val="000000"/>
                <w:sz w:val="28"/>
                <w:szCs w:val="28"/>
              </w:rPr>
            </w:r>
          </w:p>
        </w:tc>
        <w:tc>
          <w:tcPr>
            <w:tcW w:w="6574" w:type="dxa"/>
            <w:tcBorders>
              <w:top w:val="single" w:sz="4" w:space="0" w:color="000000"/>
              <w:left w:val="single" w:sz="4" w:space="0" w:color="000000"/>
              <w:bottom w:val="single" w:sz="4" w:space="0" w:color="000000"/>
              <w:right w:val="single" w:sz="4" w:space="0" w:color="000000"/>
            </w:tcBorders>
            <w:shd w:color="FFFFFF" w:fill="FFFFFF" w:val="clear"/>
          </w:tcPr>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Вот и кончилась игра,</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Расставаться нам пора!</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Дома мы поспим чуть-чуть,</w:t>
            </w:r>
          </w:p>
          <w:p>
            <w:pPr>
              <w:pStyle w:val="HTMLPreformatted"/>
              <w:widowControl w:val="false"/>
              <w:tabs>
                <w:tab w:val="left" w:pos="916" w:leader="none"/>
                <w:tab w:val="left" w:pos="1832" w:leader="none"/>
                <w:tab w:val="left" w:pos="2748" w:leader="none"/>
                <w:tab w:val="left" w:pos="3664" w:leader="none"/>
                <w:tab w:val="left" w:pos="4580" w:leader="none"/>
                <w:tab w:val="center" w:pos="4677" w:leader="none"/>
                <w:tab w:val="left" w:pos="5496" w:leader="none"/>
                <w:tab w:val="left" w:pos="6412" w:leader="none"/>
                <w:tab w:val="left" w:pos="7328" w:leader="none"/>
                <w:tab w:val="left" w:pos="8244" w:leader="none"/>
                <w:tab w:val="left" w:pos="9160" w:leader="none"/>
                <w:tab w:val="right" w:pos="9355"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sz w:val="28"/>
                <w:szCs w:val="28"/>
              </w:rPr>
            </w:pPr>
            <w:r>
              <w:rPr>
                <w:rFonts w:ascii="Times New Roman" w:hAnsi="Times New Roman"/>
                <w:color w:val="000000"/>
                <w:sz w:val="28"/>
                <w:szCs w:val="28"/>
              </w:rPr>
              <w:t>Утром снова в лагерь! В путь!</w:t>
            </w:r>
          </w:p>
        </w:tc>
      </w:tr>
    </w:tbl>
    <w:p>
      <w:pPr>
        <w:pStyle w:val="Normal"/>
        <w:spacing w:lineRule="auto" w:line="360" w:before="0" w:after="0"/>
        <w:rPr>
          <w:rFonts w:ascii="Times New Roman" w:hAnsi="Times New Roman"/>
          <w:sz w:val="28"/>
          <w:szCs w:val="28"/>
        </w:rPr>
      </w:pPr>
      <w:r>
        <w:rPr>
          <w:sz w:val="28"/>
          <w:szCs w:val="28"/>
        </w:rPr>
        <w:t>Корпоративная культура лагеря является элементом уклада и состоит из: миссии лагеря,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w:t>
      </w:r>
    </w:p>
    <w:p>
      <w:pPr>
        <w:pStyle w:val="Normal"/>
        <w:spacing w:lineRule="auto" w:line="360" w:before="0" w:after="0"/>
        <w:ind w:firstLine="709"/>
        <w:rPr>
          <w:rFonts w:ascii="Times New Roman" w:hAnsi="Times New Roman"/>
          <w:sz w:val="28"/>
          <w:szCs w:val="28"/>
        </w:rPr>
      </w:pPr>
      <w:r>
        <w:rPr>
          <w:sz w:val="28"/>
          <w:szCs w:val="28"/>
        </w:rPr>
        <w:t xml:space="preserve"> </w:t>
      </w:r>
      <w:r>
        <w:rPr>
          <w:sz w:val="28"/>
          <w:szCs w:val="28"/>
        </w:rPr>
        <w:t>Символическое пространство лагеря включает в себя традиции, правила, легенды, кричалки, песенно-музыкальную культуру, ритуалы и другие. Каждый элемент символического пространства лагеря имеет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Песенно-музыкальная культура должна быть основана на отечественном наследии, лучших образцах песенного и музыкального творчества. Легенды являются уникальным инструментом осознания ребенком в процессе обсуждения с коллективом нравственных категорий, ценностей, являющимися основой воспитательной работы в лагере. 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 которые взаимодополняют и усиливают воспитательный эффект посредством интеграции в символическое пространство и игровую модель.</w:t>
      </w:r>
    </w:p>
    <w:p>
      <w:pPr>
        <w:pStyle w:val="NoSpacing"/>
        <w:spacing w:lineRule="auto" w:line="360" w:before="0" w:after="0"/>
        <w:ind w:firstLine="709"/>
        <w:jc w:val="center"/>
        <w:rPr>
          <w:rFonts w:ascii="Times New Roman" w:hAnsi="Times New Roman"/>
          <w:sz w:val="28"/>
          <w:szCs w:val="28"/>
        </w:rPr>
      </w:pPr>
      <w:r>
        <w:rPr>
          <w:rFonts w:ascii="Times New Roman" w:hAnsi="Times New Roman"/>
          <w:b/>
          <w:sz w:val="28"/>
          <w:szCs w:val="28"/>
        </w:rPr>
        <w:t>Игровая модель смены.</w:t>
      </w:r>
    </w:p>
    <w:p>
      <w:pPr>
        <w:pStyle w:val="NoSpacing"/>
        <w:spacing w:lineRule="auto" w:line="360" w:before="0" w:after="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В основе развития лагерной смены «Лето дружбы и единства» лежит идея сюжетно-ролевой игры, основанная на вымысле. С первых дней пребывания в лагере ребенок вводится в игру. Игровой замысел опирается на реализацию основных направлений деятельности "Движения Первых" и поддерживается педагогическим коллективом на протяжении всей смены. Игровой замысел опирается на потребности и склонности ребят младшего и среднего школьного возраста, учитывает их возрастные особенности: стремление к романтике, приключениям. Во время игры дети смогут расширить знакомство с разнообразием окружающего мира, с традициями и обычаями народов России, достопримечательностями родного края, с важными историческими событиями.</w:t>
      </w:r>
    </w:p>
    <w:p>
      <w:pPr>
        <w:pStyle w:val="NoSpacing"/>
        <w:spacing w:lineRule="auto" w:line="360" w:before="0" w:after="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Программа смены включает в себя отрядные дела, поисково- исследовательскую работу, спортивно-оздоровительные и культурно-досуговые мероприятия, работу в органах самоуправления, различные по степени сложности игры и конкурсы. Создание благоприятных условий для оздоровления и организации досуга детей. Формирование умений, навыков, приобретение жизненно необходимого опыта к адекватным действиям в экстремальных ситуациях.  Формирование у подростков активной жизненной позиции, потребности в самореализации в творческой деятельности, самовоспитании, развитие коммуникативных навыков, навыков самоорганизации, расширение опыта позитивного взаимодействия с окружающим миром. Расширение кругозора, развитие общей культуры школьников, их представлений об окружающем мире, родном крае, о народах страны.</w:t>
      </w:r>
    </w:p>
    <w:p>
      <w:pPr>
        <w:pStyle w:val="NoSpacing"/>
        <w:spacing w:lineRule="auto" w:line="360" w:before="0" w:after="0"/>
        <w:ind w:firstLine="709"/>
        <w:rPr>
          <w:rFonts w:ascii="Times New Roman" w:hAnsi="Times New Roman"/>
          <w:sz w:val="28"/>
          <w:szCs w:val="28"/>
        </w:rPr>
      </w:pPr>
      <w:r>
        <w:rPr>
          <w:rFonts w:ascii="Times New Roman" w:hAnsi="Times New Roman"/>
          <w:sz w:val="28"/>
          <w:szCs w:val="28"/>
        </w:rPr>
        <w:t xml:space="preserve">Снижение уровня правонарушений, преступлений среди подростков. </w:t>
      </w:r>
    </w:p>
    <w:p>
      <w:pPr>
        <w:pStyle w:val="NoSpacing"/>
        <w:spacing w:lineRule="auto" w:line="360" w:before="0" w:after="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Дети погружаются в игровую легенду.</w:t>
      </w:r>
      <w:r>
        <w:rPr>
          <w:rFonts w:ascii="Times New Roman" w:hAnsi="Times New Roman"/>
          <w:b w:val="false"/>
          <w:bCs w:val="false"/>
          <w:i w:val="false"/>
          <w:iCs w:val="false"/>
          <w:sz w:val="28"/>
          <w:szCs w:val="28"/>
        </w:rPr>
        <w:t>На время лагерной смены все дети объединяются в отряды-общества. Актив лагеря – Городской Совет, в который входят начальник лагеря, старший вожатый, воспитатели. Актив создается для решения вопросов организации деятельности в лагере и развития позитивных личностных качеств детей.</w:t>
      </w:r>
    </w:p>
    <w:p>
      <w:pPr>
        <w:pStyle w:val="NoSpacing"/>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В Городской форум входят вожатые, командиры отрядов.</w:t>
      </w:r>
    </w:p>
    <w:p>
      <w:pPr>
        <w:pStyle w:val="NoSpacing"/>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Цели и задачи Городского Совета:</w:t>
      </w:r>
    </w:p>
    <w:p>
      <w:pPr>
        <w:pStyle w:val="NoSpacing"/>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Городской Совет действует в целях:</w:t>
      </w:r>
    </w:p>
    <w:p>
      <w:pPr>
        <w:pStyle w:val="NoSpacing"/>
        <w:pBdr>
          <w:bottom w:val="single" w:sz="4" w:space="0" w:color="000000"/>
        </w:pBdr>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 оказания помощи в проведении оздоровительных, культурно-массовых мероприятий и творческих дел;</w:t>
      </w:r>
    </w:p>
    <w:p>
      <w:pPr>
        <w:pStyle w:val="NoSpacing"/>
        <w:pBdr>
          <w:bottom w:val="single" w:sz="4" w:space="0" w:color="000000"/>
        </w:pBdr>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-создания в лагере условий для развития физического, творческого и интеллектуального потенциала детей;</w:t>
      </w:r>
    </w:p>
    <w:p>
      <w:pPr>
        <w:pStyle w:val="NoSpacing"/>
        <w:pBdr>
          <w:bottom w:val="single" w:sz="4" w:space="0" w:color="000000"/>
        </w:pBdr>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-содействия в создании благоприятного психологического климата.</w:t>
      </w:r>
    </w:p>
    <w:p>
      <w:pPr>
        <w:pStyle w:val="NoSpacing"/>
        <w:pBdr>
          <w:bottom w:val="single" w:sz="4" w:space="0" w:color="000000"/>
        </w:pBdr>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Права и обязанности</w:t>
      </w:r>
    </w:p>
    <w:p>
      <w:pPr>
        <w:pStyle w:val="NoSpacing"/>
        <w:pBdr>
          <w:bottom w:val="single" w:sz="4" w:space="0" w:color="000000"/>
        </w:pBdr>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Каждый член актива имеет право:</w:t>
      </w:r>
    </w:p>
    <w:p>
      <w:pPr>
        <w:pStyle w:val="NoSpacing"/>
        <w:pBdr>
          <w:bottom w:val="single" w:sz="4" w:space="0" w:color="000000"/>
        </w:pBdr>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-на участие в обсуждении всех лагерных дел и высказывание своего мнения;</w:t>
      </w:r>
    </w:p>
    <w:p>
      <w:pPr>
        <w:pStyle w:val="NoSpacing"/>
        <w:pBdr>
          <w:bottom w:val="single" w:sz="4" w:space="0" w:color="000000"/>
        </w:pBdr>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-на защиту своих интересов и прав.</w:t>
      </w:r>
    </w:p>
    <w:p>
      <w:pPr>
        <w:pStyle w:val="NoSpacing"/>
        <w:pBdr>
          <w:bottom w:val="single" w:sz="4" w:space="0" w:color="000000"/>
        </w:pBdr>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Каждый член актива обязан:</w:t>
      </w:r>
    </w:p>
    <w:p>
      <w:pPr>
        <w:pStyle w:val="NoSpacing"/>
        <w:pBdr>
          <w:bottom w:val="single" w:sz="4" w:space="0" w:color="000000"/>
        </w:pBdr>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-ответственно исполнять порученное дело;</w:t>
      </w:r>
    </w:p>
    <w:p>
      <w:pPr>
        <w:pStyle w:val="NoSpacing"/>
        <w:pBdr>
          <w:bottom w:val="single" w:sz="4" w:space="0" w:color="000000"/>
        </w:pBdr>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-соблюдать Законы общения и культуру поведения.</w:t>
      </w:r>
    </w:p>
    <w:p>
      <w:pPr>
        <w:pStyle w:val="NoSpacing"/>
        <w:pBdr>
          <w:bottom w:val="single" w:sz="4" w:space="0" w:color="000000"/>
        </w:pBdr>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Члены городского Совета:</w:t>
      </w:r>
    </w:p>
    <w:p>
      <w:pPr>
        <w:pStyle w:val="NoSpacing"/>
        <w:pBdr>
          <w:bottom w:val="single" w:sz="4" w:space="0" w:color="000000"/>
        </w:pBdr>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Командиры обществ.</w:t>
      </w:r>
    </w:p>
    <w:p>
      <w:pPr>
        <w:pStyle w:val="NoSpacing"/>
        <w:pBdr>
          <w:bottom w:val="single" w:sz="4" w:space="0" w:color="000000"/>
        </w:pBdr>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Вдохновители отвечают за подготовку массовых творческих мероприятий и праздников, организацию культурного досуга;</w:t>
      </w:r>
    </w:p>
    <w:p>
      <w:pPr>
        <w:pStyle w:val="NoSpacing"/>
        <w:pBdr>
          <w:bottom w:val="single" w:sz="4" w:space="0" w:color="000000"/>
        </w:pBdr>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Мыслители отвечают за работу творческих мастерских;</w:t>
      </w:r>
    </w:p>
    <w:p>
      <w:pPr>
        <w:pStyle w:val="NoSpacing"/>
        <w:pBdr>
          <w:bottom w:val="single" w:sz="4" w:space="0" w:color="000000"/>
        </w:pBdr>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Чистюли отвечают за санитарное состояние города;</w:t>
      </w:r>
    </w:p>
    <w:p>
      <w:pPr>
        <w:pStyle w:val="NoSpacing"/>
        <w:pBdr>
          <w:bottom w:val="single" w:sz="4" w:space="0" w:color="000000"/>
        </w:pBdr>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Лекарь отвечает за утреннюю зарядку, спортивные мероприятия;</w:t>
      </w:r>
    </w:p>
    <w:p>
      <w:pPr>
        <w:pStyle w:val="NoSpacing"/>
        <w:pBdr>
          <w:bottom w:val="single" w:sz="4" w:space="0" w:color="000000"/>
        </w:pBdr>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Комментаторы отвечают за выпуски газет, листовок.</w:t>
      </w:r>
    </w:p>
    <w:p>
      <w:pPr>
        <w:pStyle w:val="NoSpacing"/>
        <w:pBdr>
          <w:bottom w:val="single" w:sz="4" w:space="0" w:color="000000"/>
        </w:pBdr>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Следопыты отвечают за трудовой десант в городе;</w:t>
      </w:r>
    </w:p>
    <w:p>
      <w:pPr>
        <w:pStyle w:val="NoSpacing"/>
        <w:pBdr>
          <w:bottom w:val="single" w:sz="4" w:space="0" w:color="000000"/>
        </w:pBdr>
        <w:spacing w:lineRule="auto" w:line="360" w:before="57" w:after="57"/>
        <w:ind w:left="360" w:hanging="0"/>
        <w:jc w:val="left"/>
        <w:rPr>
          <w:rFonts w:ascii="Times New Roman" w:hAnsi="Times New Roman"/>
          <w:sz w:val="28"/>
          <w:szCs w:val="28"/>
        </w:rPr>
      </w:pPr>
      <w:r>
        <w:rPr>
          <w:rFonts w:ascii="Times New Roman" w:hAnsi="Times New Roman"/>
          <w:b w:val="false"/>
          <w:bCs w:val="false"/>
          <w:i w:val="false"/>
          <w:iCs w:val="false"/>
          <w:sz w:val="28"/>
          <w:szCs w:val="28"/>
        </w:rPr>
        <w:t>Отряд особого назначения (ООН) отвечает за правопорядок в городе.</w:t>
      </w:r>
    </w:p>
    <w:p>
      <w:pPr>
        <w:pStyle w:val="NoSpacing"/>
        <w:spacing w:lineRule="auto" w:line="360" w:before="0" w:after="0"/>
        <w:rPr>
          <w:rFonts w:ascii="Times New Roman" w:hAnsi="Times New Roman"/>
          <w:sz w:val="28"/>
          <w:szCs w:val="28"/>
        </w:rPr>
      </w:pPr>
      <w:r>
        <w:rPr>
          <w:rFonts w:ascii="Times New Roman" w:hAnsi="Times New Roman"/>
          <w:b w:val="false"/>
          <w:bCs w:val="false"/>
          <w:i w:val="false"/>
          <w:iCs w:val="false"/>
          <w:sz w:val="28"/>
          <w:szCs w:val="28"/>
        </w:rPr>
        <w:t>Валюта Солнечного города – разноцветные «рады».</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color w:val="000000"/>
          <w:sz w:val="28"/>
          <w:szCs w:val="28"/>
        </w:rPr>
        <w:t>Словарь смены</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color w:val="000000"/>
          <w:sz w:val="28"/>
          <w:szCs w:val="28"/>
        </w:rPr>
        <w:t>«Солнечный город» - лагерь дневного пребывания</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color w:val="000000"/>
          <w:sz w:val="28"/>
          <w:szCs w:val="28"/>
        </w:rPr>
        <w:t>Дом – отряд в лагере</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color w:val="000000"/>
          <w:sz w:val="28"/>
          <w:szCs w:val="28"/>
        </w:rPr>
        <w:t>Советники – воспитатели отряда</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color w:val="000000"/>
          <w:sz w:val="28"/>
          <w:szCs w:val="28"/>
        </w:rPr>
        <w:t>Мэр города – начальник лагеря</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color w:val="000000"/>
          <w:sz w:val="28"/>
          <w:szCs w:val="28"/>
        </w:rPr>
        <w:t>«Пресс-центр» - место встречи и обсуждения планов, действий всех советников и правителей Солнечного города</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color w:val="000000"/>
          <w:sz w:val="28"/>
          <w:szCs w:val="28"/>
        </w:rPr>
        <w:t>Долина чудес Солнечного города – место для проведения массовых мероприятий и встречи всех жителей</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color w:val="000000"/>
          <w:sz w:val="28"/>
          <w:szCs w:val="28"/>
        </w:rPr>
        <w:t>Долина Спорта – спортивная площадка</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color w:val="000000"/>
          <w:sz w:val="28"/>
          <w:szCs w:val="28"/>
        </w:rPr>
        <w:t>Трапезная Солнечного города– столовая</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color w:val="000000"/>
          <w:sz w:val="28"/>
          <w:szCs w:val="28"/>
        </w:rPr>
        <w:t>Культурно – развлекательный центр города – рекреация 2 этажа</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color w:val="000000"/>
          <w:sz w:val="28"/>
          <w:szCs w:val="28"/>
        </w:rPr>
        <w:t>Лекарь Солнечного города – фельдшер</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color w:val="000000"/>
          <w:sz w:val="28"/>
          <w:szCs w:val="28"/>
        </w:rPr>
        <w:t>Городской Совет – планерка педагогов лагеря</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color w:val="000000"/>
          <w:sz w:val="28"/>
          <w:szCs w:val="28"/>
        </w:rPr>
        <w:t>Городской Форум – заседание детского самоуправления</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color w:val="000000"/>
          <w:sz w:val="28"/>
          <w:szCs w:val="28"/>
        </w:rPr>
        <w:t xml:space="preserve"> </w:t>
      </w:r>
      <w:r>
        <w:rPr>
          <w:rFonts w:ascii="Times New Roman" w:hAnsi="Times New Roman"/>
          <w:b w:val="false"/>
          <w:bCs w:val="false"/>
          <w:i w:val="false"/>
          <w:iCs w:val="false"/>
          <w:color w:val="000000"/>
          <w:sz w:val="28"/>
          <w:szCs w:val="28"/>
        </w:rPr>
        <w:t>Самоуправление Солнечного города</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 xml:space="preserve"> </w:t>
      </w:r>
      <w:r>
        <w:rPr>
          <w:rFonts w:ascii="Times New Roman" w:hAnsi="Times New Roman"/>
          <w:b w:val="false"/>
          <w:bCs w:val="false"/>
          <w:i w:val="false"/>
          <w:iCs w:val="false"/>
          <w:sz w:val="28"/>
          <w:szCs w:val="28"/>
        </w:rPr>
        <w:t>Детское самоуправление является основой воспитательной системы лагеря и основывается на следующих определениях:</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Самоуправление – самостоятельность какой-либо организованной общности в управлении собственными делами.</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Самоуправление детское – самостоятельность в проявлении инициативы, принятии решения и его самореализации в интересах своего коллектива или организации.</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Основные принципы работы самоуправления:</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Открытость и доступность;</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Добровольность и творчество;</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Равенство и сотрудничество;</w:t>
      </w:r>
    </w:p>
    <w:p>
      <w:pPr>
        <w:pStyle w:val="NoSpacing"/>
        <w:spacing w:lineRule="auto" w:line="360" w:before="57" w:after="57"/>
        <w:jc w:val="left"/>
        <w:rPr>
          <w:rFonts w:ascii="Times New Roman" w:hAnsi="Times New Roman"/>
          <w:sz w:val="28"/>
          <w:szCs w:val="28"/>
        </w:rPr>
      </w:pPr>
      <w:r>
        <w:rPr>
          <w:rFonts w:ascii="Times New Roman" w:hAnsi="Times New Roman"/>
          <w:b w:val="false"/>
          <w:bCs w:val="false"/>
          <w:i w:val="false"/>
          <w:iCs w:val="false"/>
          <w:sz w:val="28"/>
          <w:szCs w:val="28"/>
        </w:rPr>
        <w:t>Непрерывность и перспективность.</w:t>
      </w:r>
    </w:p>
    <w:p>
      <w:pPr>
        <w:pStyle w:val="NoSpacing"/>
        <w:spacing w:before="285" w:after="285"/>
        <w:jc w:val="center"/>
        <w:rPr>
          <w:rFonts w:ascii="Times New Roman" w:hAnsi="Times New Roman"/>
          <w:sz w:val="28"/>
          <w:szCs w:val="28"/>
        </w:rPr>
      </w:pPr>
      <w:r>
        <w:rPr>
          <w:rFonts w:ascii="Times New Roman" w:hAnsi="Times New Roman"/>
          <w:b/>
          <w:bCs/>
          <w:i w:val="false"/>
          <w:iCs w:val="false"/>
          <w:color w:val="000000"/>
          <w:sz w:val="28"/>
          <w:szCs w:val="28"/>
        </w:rPr>
        <w:t>Легенда солнечного города.</w:t>
      </w:r>
    </w:p>
    <w:p>
      <w:pPr>
        <w:pStyle w:val="NoSpacing"/>
        <w:spacing w:lineRule="auto" w:line="360" w:before="285" w:after="285"/>
        <w:jc w:val="left"/>
        <w:rPr>
          <w:rFonts w:ascii="Times New Roman" w:hAnsi="Times New Roman"/>
          <w:sz w:val="28"/>
          <w:szCs w:val="28"/>
        </w:rPr>
      </w:pPr>
      <w:r>
        <w:rPr>
          <w:rFonts w:ascii="Times New Roman" w:hAnsi="Times New Roman"/>
          <w:b w:val="false"/>
          <w:bCs w:val="false"/>
          <w:i w:val="false"/>
          <w:iCs w:val="false"/>
          <w:color w:val="000000"/>
          <w:sz w:val="28"/>
          <w:szCs w:val="28"/>
        </w:rPr>
        <w:t>Далеко-далеко на небе жила одна Звезда. Ей было холодно и грустно одной, она много путешествовала в надежде найти себе друзей. Однажды, двигаясь в ночном безмолвии Космоса, далеко, внизу, на Земле, она увидела необычный город. Жителями города были веселые, счастливые маленькие человечки, они пели удивительные песни, играли в разнообразные игры, совершали замечательные открытия. У них была мечта подрасти, стать лидерами и вести жителей города за собой.</w:t>
      </w:r>
    </w:p>
    <w:p>
      <w:pPr>
        <w:pStyle w:val="NoSpacing"/>
        <w:spacing w:lineRule="auto" w:line="360" w:before="285" w:after="285"/>
        <w:jc w:val="left"/>
        <w:rPr>
          <w:rFonts w:ascii="Times New Roman" w:hAnsi="Times New Roman"/>
          <w:sz w:val="28"/>
          <w:szCs w:val="28"/>
        </w:rPr>
      </w:pPr>
      <w:r>
        <w:rPr>
          <w:rFonts w:ascii="Times New Roman" w:hAnsi="Times New Roman"/>
          <w:b w:val="false"/>
          <w:bCs w:val="false"/>
          <w:i w:val="false"/>
          <w:iCs w:val="false"/>
          <w:color w:val="000000"/>
          <w:sz w:val="28"/>
          <w:szCs w:val="28"/>
        </w:rPr>
        <w:t xml:space="preserve">  </w:t>
      </w:r>
      <w:r>
        <w:rPr>
          <w:rFonts w:ascii="Times New Roman" w:hAnsi="Times New Roman"/>
          <w:b w:val="false"/>
          <w:bCs w:val="false"/>
          <w:i w:val="false"/>
          <w:iCs w:val="false"/>
          <w:color w:val="000000"/>
          <w:sz w:val="28"/>
          <w:szCs w:val="28"/>
        </w:rPr>
        <w:t>Но бег времени неумолим! Злой ураган, налетевший внезапно, разрушил этот Солнечный город, оставив жителям по одному положительному качеству. Кому - Душевность, кому – Добродушие, кому – Отзывчивость и т.п. Всем показалось, что уже никогда не загорится костер романтики, не будут слышны удивительные песни, не будут свершаться волшебные дела и большие открытия.</w:t>
      </w:r>
    </w:p>
    <w:p>
      <w:pPr>
        <w:pStyle w:val="NoSpacing"/>
        <w:spacing w:lineRule="auto" w:line="360" w:before="285" w:after="285"/>
        <w:jc w:val="left"/>
        <w:rPr>
          <w:rFonts w:ascii="Times New Roman" w:hAnsi="Times New Roman"/>
          <w:sz w:val="28"/>
          <w:szCs w:val="28"/>
        </w:rPr>
      </w:pPr>
      <w:r>
        <w:rPr>
          <w:rFonts w:ascii="Times New Roman" w:hAnsi="Times New Roman"/>
          <w:b w:val="false"/>
          <w:bCs w:val="false"/>
          <w:i w:val="false"/>
          <w:iCs w:val="false"/>
          <w:color w:val="000000"/>
          <w:sz w:val="28"/>
          <w:szCs w:val="28"/>
        </w:rPr>
        <w:t xml:space="preserve">   </w:t>
      </w:r>
      <w:r>
        <w:rPr>
          <w:rFonts w:ascii="Times New Roman" w:hAnsi="Times New Roman"/>
          <w:b w:val="false"/>
          <w:bCs w:val="false"/>
          <w:i w:val="false"/>
          <w:iCs w:val="false"/>
          <w:color w:val="000000"/>
          <w:sz w:val="28"/>
          <w:szCs w:val="28"/>
        </w:rPr>
        <w:t>Звезде захотелось спуститься на Землю и помочь ребятам. Но суров закон Космоса! Звездам нельзя спускаться на Землю, иначе они погибнут. Однако, желание помочь людям победило, и Звезда устремилась вниз.</w:t>
      </w:r>
    </w:p>
    <w:p>
      <w:pPr>
        <w:pStyle w:val="NoSpacing"/>
        <w:spacing w:lineRule="auto" w:line="360" w:before="285" w:after="285"/>
        <w:jc w:val="left"/>
        <w:rPr>
          <w:rFonts w:ascii="Times New Roman" w:hAnsi="Times New Roman"/>
          <w:sz w:val="28"/>
          <w:szCs w:val="28"/>
        </w:rPr>
      </w:pPr>
      <w:r>
        <w:rPr>
          <w:rFonts w:ascii="Times New Roman" w:hAnsi="Times New Roman"/>
          <w:b w:val="false"/>
          <w:bCs w:val="false"/>
          <w:i w:val="false"/>
          <w:iCs w:val="false"/>
          <w:color w:val="000000"/>
          <w:sz w:val="28"/>
          <w:szCs w:val="28"/>
        </w:rPr>
        <w:t xml:space="preserve">    </w:t>
      </w:r>
      <w:r>
        <w:rPr>
          <w:rFonts w:ascii="Times New Roman" w:hAnsi="Times New Roman"/>
          <w:b w:val="false"/>
          <w:bCs w:val="false"/>
          <w:i w:val="false"/>
          <w:iCs w:val="false"/>
          <w:color w:val="000000"/>
          <w:sz w:val="28"/>
          <w:szCs w:val="28"/>
        </w:rPr>
        <w:t>Нет, она не погибла! Достигнув Солнечного города, она рассыпалась на тысячи искр и стала дарить частицу своего огня, света, тепла тем, кто верил в добро, любовь, справедливость, совершал хорошие поступки. Частички этой Звезды, попав также и в соседние города, заразили людей желанием завоевать когда-то утраченные добрые качества, мечтать о прекрасном. Добившись отличных результатов, они выбрали главные достояния города. Поверив в чудо, поняли, как прекрасен мир, почему его нужно сохранять.</w:t>
      </w:r>
    </w:p>
    <w:p>
      <w:pPr>
        <w:pStyle w:val="Normal"/>
        <w:spacing w:lineRule="auto" w:line="360" w:before="280" w:after="280"/>
        <w:ind w:firstLine="709"/>
        <w:rPr>
          <w:rFonts w:ascii="Times New Roman" w:hAnsi="Times New Roman"/>
          <w:sz w:val="28"/>
          <w:szCs w:val="28"/>
        </w:rPr>
      </w:pPr>
      <w:r>
        <w:rPr>
          <w:sz w:val="28"/>
          <w:szCs w:val="28"/>
        </w:rPr>
        <w:t>Ритуалы могут быть:</w:t>
      </w:r>
    </w:p>
    <w:p>
      <w:pPr>
        <w:pStyle w:val="Normal"/>
        <w:spacing w:lineRule="auto" w:line="360" w:before="280" w:after="280"/>
        <w:ind w:firstLine="709"/>
        <w:rPr>
          <w:rFonts w:ascii="Times New Roman" w:hAnsi="Times New Roman"/>
          <w:sz w:val="28"/>
          <w:szCs w:val="28"/>
        </w:rPr>
      </w:pPr>
      <w:r>
        <w:rPr>
          <w:sz w:val="28"/>
          <w:szCs w:val="28"/>
        </w:rPr>
        <w:t>торжественными (по поводу символических событий из жизни лагеря, общественной жизни): торжественные линейки, ритуалы, связанные с атрибутами организации (знамя, флаг, памятный знак), организация почетного караула, смотр, парад, ритуалы почести героям: возложение гирлянд и другое;</w:t>
      </w:r>
    </w:p>
    <w:p>
      <w:pPr>
        <w:pStyle w:val="Normal"/>
        <w:spacing w:lineRule="auto" w:line="360" w:before="280" w:after="280"/>
        <w:ind w:firstLine="709"/>
        <w:rPr>
          <w:rFonts w:ascii="Times New Roman" w:hAnsi="Times New Roman"/>
          <w:sz w:val="28"/>
          <w:szCs w:val="28"/>
        </w:rPr>
      </w:pPr>
      <w:r>
        <w:rPr>
          <w:sz w:val="28"/>
          <w:szCs w:val="28"/>
        </w:rPr>
        <w:t>ритуалы повседневной жизни, которые насыщают деятельность организации эмоционально-игровой атмосферой. Они регулируют самые повторяющиеся (традиционные) действия, необходимые для стабильного функционирования организации: передача дежурства, начало или завершение дела, дня, рабочая линейка, либо могут представлять эмоциональный (романтический) фон повседневной жизни организации: «тайный знак» — ритуал приветствия для участников смены или игровой ситуации в организации отдыха детей и их оздоровления; передача «наказа» (обращение) от смены к смене и другое.</w:t>
      </w:r>
    </w:p>
    <w:p>
      <w:pPr>
        <w:pStyle w:val="Normal"/>
        <w:spacing w:lineRule="auto" w:line="360" w:before="280" w:after="280"/>
        <w:ind w:firstLine="709"/>
        <w:jc w:val="center"/>
        <w:rPr>
          <w:rFonts w:ascii="Times New Roman" w:hAnsi="Times New Roman"/>
          <w:sz w:val="28"/>
          <w:szCs w:val="28"/>
        </w:rPr>
      </w:pPr>
      <w:r>
        <w:rPr>
          <w:b/>
          <w:sz w:val="28"/>
          <w:szCs w:val="28"/>
        </w:rPr>
        <w:t>Реализация Программы включает в себя:</w:t>
      </w:r>
    </w:p>
    <w:p>
      <w:pPr>
        <w:pStyle w:val="Normal"/>
        <w:spacing w:lineRule="auto" w:line="360" w:before="280" w:after="280"/>
        <w:ind w:firstLine="709"/>
        <w:rPr>
          <w:rFonts w:ascii="Times New Roman" w:hAnsi="Times New Roman"/>
          <w:sz w:val="28"/>
          <w:szCs w:val="28"/>
        </w:rPr>
      </w:pPr>
      <w:r>
        <w:rPr>
          <w:sz w:val="28"/>
          <w:szCs w:val="28"/>
        </w:rPr>
        <w:t xml:space="preserve"> </w:t>
      </w:r>
      <w:r>
        <w:rPr>
          <w:sz w:val="28"/>
          <w:szCs w:val="28"/>
        </w:rPr>
        <w:t>Подготовительный этап включает в себя со стороны управленческого звена лагеря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w:t>
      </w:r>
    </w:p>
    <w:p>
      <w:pPr>
        <w:pStyle w:val="Normal"/>
        <w:spacing w:lineRule="auto" w:line="360" w:before="280" w:after="280"/>
        <w:ind w:firstLine="709"/>
        <w:rPr>
          <w:rFonts w:ascii="Times New Roman" w:hAnsi="Times New Roman"/>
          <w:sz w:val="28"/>
          <w:szCs w:val="28"/>
        </w:rPr>
      </w:pPr>
      <w:r>
        <w:rPr>
          <w:sz w:val="28"/>
          <w:szCs w:val="28"/>
        </w:rPr>
        <w:t>Организационный период смены связан с реализацией основных задач: адаптация детей к новым условиям, знакомство с режимом, правилами, укладом лагеря, формирование временного детского коллектива. Содержание событий организационного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w:t>
      </w:r>
    </w:p>
    <w:p>
      <w:pPr>
        <w:pStyle w:val="Normal"/>
        <w:spacing w:lineRule="auto" w:line="360" w:before="280" w:after="280"/>
        <w:ind w:firstLine="709"/>
        <w:rPr>
          <w:rFonts w:ascii="Times New Roman" w:hAnsi="Times New Roman"/>
          <w:sz w:val="28"/>
          <w:szCs w:val="28"/>
        </w:rPr>
      </w:pPr>
      <w:r>
        <w:rPr>
          <w:sz w:val="28"/>
          <w:szCs w:val="28"/>
        </w:rPr>
        <w:t>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w:t>
      </w:r>
    </w:p>
    <w:p>
      <w:pPr>
        <w:pStyle w:val="Normal"/>
        <w:spacing w:lineRule="auto" w:line="360" w:before="280" w:after="280"/>
        <w:ind w:firstLine="709"/>
        <w:rPr>
          <w:rFonts w:ascii="Times New Roman" w:hAnsi="Times New Roman"/>
          <w:sz w:val="28"/>
          <w:szCs w:val="28"/>
        </w:rPr>
      </w:pPr>
      <w:r>
        <w:rPr>
          <w:sz w:val="28"/>
          <w:szCs w:val="28"/>
        </w:rPr>
        <w:t xml:space="preserve"> </w:t>
      </w:r>
      <w:r>
        <w:rPr>
          <w:sz w:val="28"/>
          <w:szCs w:val="28"/>
        </w:rPr>
        <w:t>Итоговый период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общелагерных и отрядных формах воспитательной работы в календарном плане.</w:t>
      </w:r>
    </w:p>
    <w:p>
      <w:pPr>
        <w:pStyle w:val="Normal"/>
        <w:spacing w:lineRule="auto" w:line="360" w:before="280" w:after="280"/>
        <w:ind w:firstLine="709"/>
        <w:rPr>
          <w:rFonts w:ascii="Times New Roman" w:hAnsi="Times New Roman"/>
          <w:sz w:val="28"/>
          <w:szCs w:val="28"/>
        </w:rPr>
      </w:pPr>
      <w:r>
        <w:rPr>
          <w:sz w:val="28"/>
          <w:szCs w:val="28"/>
        </w:rPr>
        <w:t xml:space="preserve"> </w:t>
      </w:r>
      <w:r>
        <w:rPr>
          <w:sz w:val="28"/>
          <w:szCs w:val="28"/>
        </w:rPr>
        <w:t>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детский коллектив посредством обратной связи или характеристик, направленных или переданных в образовательную организацию.</w:t>
      </w:r>
    </w:p>
    <w:p>
      <w:pPr>
        <w:pStyle w:val="Normal"/>
        <w:spacing w:lineRule="auto" w:line="360" w:before="280" w:after="280"/>
        <w:ind w:firstLine="709"/>
        <w:rPr>
          <w:rFonts w:ascii="Times New Roman" w:hAnsi="Times New Roman"/>
          <w:sz w:val="28"/>
          <w:szCs w:val="28"/>
        </w:rPr>
      </w:pPr>
      <w:r>
        <w:rPr>
          <w:sz w:val="28"/>
          <w:szCs w:val="28"/>
        </w:rPr>
        <w:t>Анализ воспитательной работы лагеря осуществляется в соответствии с целевыми ориентирами результатов воспитания, личностными результатами воспитанников.</w:t>
      </w:r>
    </w:p>
    <w:p>
      <w:pPr>
        <w:pStyle w:val="Normal"/>
        <w:spacing w:lineRule="auto" w:line="360" w:before="280" w:after="280"/>
        <w:ind w:firstLine="709"/>
        <w:rPr>
          <w:rFonts w:ascii="Times New Roman" w:hAnsi="Times New Roman"/>
          <w:sz w:val="28"/>
          <w:szCs w:val="28"/>
        </w:rPr>
      </w:pPr>
      <w:r>
        <w:rPr>
          <w:sz w:val="28"/>
          <w:szCs w:val="28"/>
        </w:rPr>
        <w:t>Основным методом анализа воспитательной работы в лагере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w:t>
      </w:r>
    </w:p>
    <w:p>
      <w:pPr>
        <w:pStyle w:val="Normal"/>
        <w:spacing w:lineRule="auto" w:line="360" w:before="280" w:after="280"/>
        <w:ind w:firstLine="709"/>
        <w:rPr>
          <w:rFonts w:ascii="Times New Roman" w:hAnsi="Times New Roman"/>
          <w:sz w:val="28"/>
          <w:szCs w:val="28"/>
        </w:rPr>
      </w:pPr>
      <w:r>
        <w:rPr>
          <w:sz w:val="28"/>
          <w:szCs w:val="28"/>
        </w:rPr>
        <w:t>Планирование анализа воспитательной работы включается в календарный план воспитательной работы.</w:t>
      </w:r>
    </w:p>
    <w:p>
      <w:pPr>
        <w:pStyle w:val="Normal"/>
        <w:spacing w:lineRule="auto" w:line="360" w:before="280" w:after="280"/>
        <w:ind w:firstLine="709"/>
        <w:rPr>
          <w:rFonts w:ascii="Times New Roman" w:hAnsi="Times New Roman"/>
          <w:sz w:val="28"/>
          <w:szCs w:val="28"/>
        </w:rPr>
      </w:pPr>
      <w:r>
        <w:rPr>
          <w:sz w:val="28"/>
          <w:szCs w:val="28"/>
        </w:rPr>
        <w:t>Анализ проводится совместно с вожатско-педагогическим составом, со старшей вожатой по воспитательной работе (старшим воспитателем) с последующим обсуждением результатов на педагогическом совете.</w:t>
      </w:r>
    </w:p>
    <w:p>
      <w:pPr>
        <w:pStyle w:val="Normal"/>
        <w:spacing w:lineRule="auto" w:line="360" w:before="280" w:after="280"/>
        <w:ind w:firstLine="709"/>
        <w:rPr>
          <w:rFonts w:ascii="Times New Roman" w:hAnsi="Times New Roman"/>
          <w:sz w:val="28"/>
          <w:szCs w:val="28"/>
        </w:rPr>
      </w:pPr>
      <w:r>
        <w:rPr>
          <w:sz w:val="28"/>
          <w:szCs w:val="28"/>
        </w:rPr>
        <w:t>Основное внимание сосредотачивается на вопросах, связанных с качеством: реализации программы воспитательной работы в лагере в целом; работы конкретных структурных звеньев организации отдыха детей и их оздоровления (отрядов, органов самоуправления, кружков и секций); деятельности педагогического коллектива; работы с родителем (родителями) или законным представителем (законными представителями); работы с партнерами.</w:t>
      </w:r>
    </w:p>
    <w:p>
      <w:pPr>
        <w:pStyle w:val="Normal"/>
        <w:spacing w:lineRule="auto" w:line="360" w:before="280" w:after="280"/>
        <w:ind w:firstLine="709"/>
        <w:rPr>
          <w:rFonts w:ascii="Times New Roman" w:hAnsi="Times New Roman"/>
          <w:sz w:val="28"/>
          <w:szCs w:val="28"/>
        </w:rPr>
      </w:pPr>
      <w:r>
        <w:rPr>
          <w:sz w:val="28"/>
          <w:szCs w:val="28"/>
        </w:rPr>
        <w:t>Организация вправе сама подбирать удобный инструментарий для мониторинга результативности воспитательной работы. При выборе методик следует учитывать их валидность, адаптированность для определенного возраста и индивидуальных особенностей детей.</w:t>
      </w:r>
    </w:p>
    <w:p>
      <w:pPr>
        <w:pStyle w:val="Normal"/>
        <w:spacing w:lineRule="auto" w:line="360" w:before="280" w:after="280"/>
        <w:ind w:firstLine="709"/>
        <w:rPr>
          <w:rFonts w:ascii="Times New Roman" w:hAnsi="Times New Roman"/>
          <w:sz w:val="28"/>
          <w:szCs w:val="28"/>
        </w:rPr>
      </w:pPr>
      <w:r>
        <w:rPr>
          <w:sz w:val="28"/>
          <w:szCs w:val="28"/>
        </w:rPr>
        <w:t>Итогом самоанализа является перечень достижений, а также выявленных проблем, над решением которых предстоит работать вожатско-педагогическому коллективу.</w:t>
      </w:r>
    </w:p>
    <w:p>
      <w:pPr>
        <w:pStyle w:val="NoSpacing"/>
        <w:spacing w:lineRule="auto" w:line="360" w:before="280" w:after="280"/>
        <w:ind w:firstLine="709"/>
        <w:jc w:val="center"/>
        <w:rPr>
          <w:rFonts w:ascii="Times New Roman" w:hAnsi="Times New Roman"/>
          <w:sz w:val="28"/>
          <w:szCs w:val="28"/>
        </w:rPr>
      </w:pPr>
      <w:r>
        <w:rPr>
          <w:rFonts w:ascii="Times New Roman" w:hAnsi="Times New Roman"/>
          <w:b/>
          <w:sz w:val="28"/>
          <w:szCs w:val="28"/>
        </w:rPr>
        <w:t>Анализ работы лагеря дневного пребывания «</w:t>
      </w:r>
      <w:r>
        <w:rPr>
          <w:rFonts w:ascii="Times New Roman" w:hAnsi="Times New Roman"/>
          <w:b/>
          <w:sz w:val="28"/>
          <w:szCs w:val="28"/>
          <w:lang w:val="ru-RU"/>
        </w:rPr>
        <w:t>Полянка</w:t>
      </w:r>
      <w:r>
        <w:rPr>
          <w:rFonts w:ascii="Times New Roman" w:hAnsi="Times New Roman"/>
          <w:b/>
          <w:sz w:val="28"/>
          <w:szCs w:val="28"/>
        </w:rPr>
        <w:t xml:space="preserve"> </w:t>
      </w:r>
      <w:r>
        <w:rPr>
          <w:rFonts w:ascii="Times New Roman" w:hAnsi="Times New Roman"/>
          <w:b/>
          <w:sz w:val="28"/>
          <w:szCs w:val="28"/>
          <w:lang w:val="ru-RU"/>
        </w:rPr>
        <w:t>друзей» 2025 г</w:t>
      </w:r>
    </w:p>
    <w:p>
      <w:pPr>
        <w:pStyle w:val="NoSpacing"/>
        <w:spacing w:lineRule="auto" w:line="360" w:before="0" w:after="0"/>
        <w:ind w:firstLine="709"/>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 xml:space="preserve">Оновной целью являлось: создание благоприятных оздоровительно-образовательных условий, создающих целостность и системность в деятельности оздоровительного школьного лагеря по формированию социально-активной личности с высоким уровнем нравственно-патриотического воспитания, образа жизни и культурной деятельности школьников. </w:t>
      </w:r>
    </w:p>
    <w:p>
      <w:pPr>
        <w:pStyle w:val="NoSpacing"/>
        <w:spacing w:lineRule="auto" w:line="360" w:before="280" w:after="280"/>
        <w:ind w:firstLine="709"/>
        <w:rPr>
          <w:rFonts w:ascii="Times New Roman" w:hAnsi="Times New Roman"/>
          <w:sz w:val="28"/>
          <w:szCs w:val="28"/>
        </w:rPr>
      </w:pPr>
      <w:r>
        <w:rPr>
          <w:rFonts w:ascii="Times New Roman" w:hAnsi="Times New Roman"/>
          <w:color w:val="FF0000"/>
          <w:sz w:val="28"/>
          <w:szCs w:val="28"/>
        </w:rPr>
        <w:t xml:space="preserve">  </w:t>
      </w:r>
      <w:r>
        <w:rPr>
          <w:rFonts w:ascii="Times New Roman" w:hAnsi="Times New Roman"/>
          <w:sz w:val="28"/>
          <w:szCs w:val="28"/>
        </w:rPr>
        <w:t xml:space="preserve">Летний оздоровительный лагерь действовал в II и III смены в течение 15 дней. Отдохнули и укрепили здоровье </w:t>
      </w:r>
      <w:r>
        <w:rPr>
          <w:rFonts w:ascii="Times New Roman" w:hAnsi="Times New Roman"/>
          <w:sz w:val="28"/>
          <w:szCs w:val="28"/>
          <w:lang w:val="ru-RU"/>
        </w:rPr>
        <w:t xml:space="preserve">35детей </w:t>
      </w:r>
      <w:r>
        <w:rPr>
          <w:rFonts w:ascii="Times New Roman" w:hAnsi="Times New Roman"/>
          <w:sz w:val="28"/>
          <w:szCs w:val="28"/>
        </w:rPr>
        <w:t>. Для оздоровления отдыхающих в режиме лагеря было предусмотрено трехразовое горячее питание, дневной сон для детей до 10 лет, оздоровительные и воспитательно-развивающие мероприятия.</w:t>
      </w:r>
    </w:p>
    <w:p>
      <w:pPr>
        <w:pStyle w:val="NoSpacing"/>
        <w:spacing w:lineRule="auto" w:line="360" w:before="280" w:after="280"/>
        <w:ind w:firstLine="709"/>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 xml:space="preserve">Главной идеей смены было стать Наследником Победы! В основу организации воспитательной работы в лагере была положена легенда, согласно которой, все дети становятся участниками длительной ролевой игры. </w:t>
      </w:r>
    </w:p>
    <w:p>
      <w:pPr>
        <w:pStyle w:val="NoSpacing"/>
        <w:spacing w:lineRule="auto" w:line="360" w:before="280" w:after="280"/>
        <w:ind w:firstLine="709"/>
        <w:rPr>
          <w:rFonts w:ascii="Times New Roman" w:hAnsi="Times New Roman"/>
          <w:sz w:val="28"/>
          <w:szCs w:val="28"/>
        </w:rPr>
      </w:pPr>
      <w:r>
        <w:rPr>
          <w:rFonts w:ascii="Times New Roman" w:hAnsi="Times New Roman"/>
          <w:color w:val="FF0000"/>
          <w:sz w:val="28"/>
          <w:szCs w:val="28"/>
        </w:rPr>
        <w:t xml:space="preserve"> </w:t>
      </w:r>
      <w:r>
        <w:rPr>
          <w:rFonts w:ascii="Times New Roman" w:hAnsi="Times New Roman"/>
          <w:sz w:val="28"/>
          <w:szCs w:val="28"/>
        </w:rPr>
        <w:t xml:space="preserve">Для успешной организации летнего отдыха и занятости детей в школе была подготовлена нормативная и материальная база. Были оборудованы игровые комнаты (настольные игры), спортивная площадка, «дорожка здоровья». Были соблюдены все правила безопасности при вирусных заболеваниях. В каждой отрядной комнате (в землячестве)  были оформлены стенды о профилактике вирусных и простудных заболеваниях, соблюдали питьевой режим, проветривание и другие меры.  Также были оформлены стенды с наглядной агитацией по профилактике травматизма, кишечных заболеваний, «Солнечный удар», обращение с электричеством и правилами дорожного движения, перехода по железнодорожным путям («Внимание, переезд!») и отравления грибами в летний период, «Осторожно, водоём». Проводились профилактические беседы по противопожарной безопасности, прошла учебная эвакуация детей и экскурсия в пожарную часть.  </w:t>
      </w:r>
    </w:p>
    <w:p>
      <w:pPr>
        <w:pStyle w:val="NoSpacing"/>
        <w:spacing w:lineRule="auto" w:line="360" w:before="280" w:after="280"/>
        <w:ind w:firstLine="709"/>
        <w:rPr>
          <w:rFonts w:ascii="Times New Roman" w:hAnsi="Times New Roman"/>
          <w:sz w:val="28"/>
          <w:szCs w:val="28"/>
        </w:rPr>
      </w:pPr>
      <w:r>
        <w:rPr>
          <w:rFonts w:ascii="Times New Roman" w:hAnsi="Times New Roman"/>
          <w:color w:val="FF0000"/>
          <w:sz w:val="28"/>
          <w:szCs w:val="28"/>
        </w:rPr>
        <w:t xml:space="preserve"> </w:t>
      </w:r>
      <w:r>
        <w:rPr>
          <w:rFonts w:ascii="Times New Roman" w:hAnsi="Times New Roman"/>
          <w:sz w:val="28"/>
          <w:szCs w:val="28"/>
        </w:rPr>
        <w:t>Информация о деятельности школы в летний период была доведена до родителей через родительские собрания, сайт школы, группу «ВКонтакте» и через информационный стенд «Здравствуй, Лето!».</w:t>
      </w:r>
    </w:p>
    <w:p>
      <w:pPr>
        <w:pStyle w:val="NoSpacing"/>
        <w:spacing w:lineRule="auto" w:line="360" w:before="280" w:after="280"/>
        <w:ind w:firstLine="709"/>
        <w:rPr>
          <w:rFonts w:ascii="Times New Roman" w:hAnsi="Times New Roman"/>
          <w:sz w:val="28"/>
          <w:szCs w:val="28"/>
        </w:rPr>
      </w:pPr>
      <w:r>
        <w:rPr>
          <w:rFonts w:ascii="Times New Roman" w:hAnsi="Times New Roman"/>
          <w:color w:val="FF0000"/>
          <w:sz w:val="28"/>
          <w:szCs w:val="28"/>
        </w:rPr>
        <w:t xml:space="preserve">   </w:t>
      </w:r>
      <w:r>
        <w:rPr>
          <w:rFonts w:ascii="Times New Roman" w:hAnsi="Times New Roman"/>
          <w:sz w:val="28"/>
          <w:szCs w:val="28"/>
        </w:rPr>
        <w:t>На протяжении всей смены большое внимание уделялось здоровому времяпровождению детей. Было проведено два медицинских обследования состояния здоровья детей, были отмечены результаты укрепления здоровья детей.</w:t>
      </w:r>
      <w:r>
        <w:rPr>
          <w:rFonts w:ascii="Times New Roman" w:hAnsi="Times New Roman"/>
          <w:i/>
          <w:sz w:val="28"/>
          <w:szCs w:val="28"/>
        </w:rPr>
        <w:t xml:space="preserve"> </w:t>
      </w:r>
      <w:r>
        <w:rPr>
          <w:rFonts w:ascii="Times New Roman" w:hAnsi="Times New Roman"/>
          <w:sz w:val="28"/>
          <w:szCs w:val="28"/>
        </w:rPr>
        <w:t>Анализ антропометрических данных показал, что снижение веса не было ни у одного ребенка, а наоборот увеличение веса (70%), отсутствие простудных и инфекционных заболеваний.</w:t>
      </w:r>
    </w:p>
    <w:p>
      <w:pPr>
        <w:pStyle w:val="NoSpacing"/>
        <w:spacing w:lineRule="auto" w:line="360" w:before="280" w:after="280"/>
        <w:ind w:firstLine="709"/>
        <w:rPr>
          <w:rFonts w:ascii="Times New Roman" w:hAnsi="Times New Roman"/>
          <w:sz w:val="28"/>
          <w:szCs w:val="28"/>
        </w:rPr>
      </w:pPr>
      <w:r>
        <w:rPr>
          <w:rFonts w:ascii="Times New Roman" w:hAnsi="Times New Roman"/>
          <w:color w:val="FF0000"/>
          <w:sz w:val="28"/>
          <w:szCs w:val="28"/>
        </w:rPr>
        <w:t xml:space="preserve">   </w:t>
      </w:r>
      <w:r>
        <w:rPr>
          <w:rFonts w:ascii="Times New Roman" w:hAnsi="Times New Roman"/>
          <w:sz w:val="28"/>
          <w:szCs w:val="28"/>
        </w:rPr>
        <w:t xml:space="preserve">Ежедневно проводились инструктажи, «минутки здоровья» по обеспечению безопасной жизнедеятельности детей. Постоянно осуществлялся контроль над соблюдением личной гигиены детьми до и после приёма пищи. Ни одного дня не проходило без подвижных игр на свежем воздухе. </w:t>
      </w:r>
    </w:p>
    <w:p>
      <w:pPr>
        <w:pStyle w:val="NoSpacing"/>
        <w:spacing w:lineRule="auto" w:line="360" w:before="280" w:after="280"/>
        <w:ind w:firstLine="709"/>
        <w:rPr>
          <w:rFonts w:ascii="Times New Roman" w:hAnsi="Times New Roman"/>
          <w:sz w:val="28"/>
          <w:szCs w:val="28"/>
        </w:rPr>
      </w:pPr>
      <w:r>
        <w:rPr>
          <w:rFonts w:ascii="Times New Roman" w:hAnsi="Times New Roman"/>
          <w:sz w:val="28"/>
          <w:szCs w:val="28"/>
        </w:rPr>
        <w:t xml:space="preserve">Воспитательная работа строилась по следующим направлениям: </w:t>
      </w:r>
    </w:p>
    <w:p>
      <w:pPr>
        <w:pStyle w:val="NoSpacing"/>
        <w:spacing w:lineRule="auto" w:line="360" w:before="280" w:after="280"/>
        <w:ind w:firstLine="709"/>
        <w:rPr>
          <w:rFonts w:ascii="Times New Roman" w:hAnsi="Times New Roman"/>
          <w:sz w:val="28"/>
          <w:szCs w:val="28"/>
        </w:rPr>
      </w:pPr>
      <w:r>
        <w:rPr>
          <w:rFonts w:ascii="Times New Roman" w:hAnsi="Times New Roman"/>
          <w:sz w:val="28"/>
          <w:szCs w:val="28"/>
        </w:rPr>
        <w:t>1. Физкультурно-оздоровительное. В это направление входили мероприятия, направленные на пропаганду здорового образа жизни: различные экскурсии, соревнования, конкурсные программы по физической культуре, ОБЖ, противопожарной безопасности, правилам дорожного движения.</w:t>
      </w:r>
    </w:p>
    <w:p>
      <w:pPr>
        <w:pStyle w:val="NoSpacing"/>
        <w:spacing w:lineRule="auto" w:line="360" w:before="280" w:after="280"/>
        <w:ind w:firstLine="709"/>
        <w:rPr>
          <w:rFonts w:ascii="Times New Roman" w:hAnsi="Times New Roman"/>
          <w:sz w:val="28"/>
          <w:szCs w:val="28"/>
        </w:rPr>
      </w:pPr>
      <w:r>
        <w:rPr>
          <w:rFonts w:ascii="Times New Roman" w:hAnsi="Times New Roman"/>
          <w:sz w:val="28"/>
          <w:szCs w:val="28"/>
        </w:rPr>
        <w:t>Проводились как отрядные игры, так и игры на личное первенство, спортивные мероприятия, соревнования, игры на свежем воздухе, позволяющие детям развивать силу и ловкость, развивать крупную моторику, корректировать опорно-двигательный аппарат, вырабатывать гибкость и способность достигать равновесия. Прошли спортивные соревнования, как «Весёлые старты», соревнования по пионерболу, волейболу, футболу, спортивный праздник «Мой веселый, быстрый мяч», первенство лагеря по различным видам спорта, Малая спартакиада под девизом: «Мы за здоровый образ жизни» (Готов к труду и обороне), проект «Здоровье в движении». Провели спортивное состязание «Быстрее, выше, сильнее», где каждый участник показал хорошие результаты. Ежедневно проводились для детей минутки здоровья на темы: «Солнечный ожог», «Твой режим дня на каникулы», «Мойте руки перед едой», «Первая помощь при травмах», «Зеленая аптечка», «Закаливание», «Берегите глаза».</w:t>
      </w:r>
    </w:p>
    <w:p>
      <w:pPr>
        <w:pStyle w:val="NoSpacing"/>
        <w:spacing w:lineRule="auto" w:line="360" w:before="280" w:after="280"/>
        <w:ind w:firstLine="709"/>
        <w:rPr>
          <w:rFonts w:ascii="Times New Roman" w:hAnsi="Times New Roman"/>
          <w:sz w:val="28"/>
          <w:szCs w:val="28"/>
        </w:rPr>
      </w:pPr>
      <w:r>
        <w:rPr>
          <w:rFonts w:ascii="Times New Roman" w:hAnsi="Times New Roman"/>
          <w:sz w:val="28"/>
          <w:szCs w:val="28"/>
        </w:rPr>
        <w:t>2. Нравственно-патриотическое. Различные мероприятия этого направления должны способствовать развитию у детей чувства ответственности, надежности, честности, заботливости и уважения по отношению к себе, к другим людям и к порученному делу, а также чувства прекрасного, бережного отношения к природе. Включает в себя все мероприятия, носящие патриотический, исторический и культурный характер. Участие в проектах «Мы – потомки Героев, «Память в наших сердцах»- возложение цветов к памятнику в день памяти и скорби; экскурсия в школьный музей «Подвиг дедов и прадедов»; час мужества в День памяти и скорби); просмотр фильмов «Юные герои» и др; конкурс работ Кроссворд «Герои и полководцы»; участие в викторине «Кто назовёт больше книг о ВОВ», хоровой батл «Песни военных лет», в конкурсах «Символы региона» (создание и защита проекта «Люди искусства Тюменской области»; литературная игра «Что мы Родиной зовём?», беседа «История государственных символов России»). Провели виртуальные экскурсии в Исторический музей г. Тюмени, краеведческие музеи Ялуторовский острог, с. Покровка (историческо-культурный центр «Казанское») Ярковского района.</w:t>
      </w:r>
    </w:p>
    <w:p>
      <w:pPr>
        <w:pStyle w:val="NoSpacing"/>
        <w:spacing w:lineRule="auto" w:line="360" w:before="280" w:after="280"/>
        <w:ind w:firstLine="709"/>
        <w:rPr>
          <w:rFonts w:ascii="Times New Roman" w:hAnsi="Times New Roman"/>
          <w:sz w:val="28"/>
          <w:szCs w:val="28"/>
        </w:rPr>
      </w:pPr>
      <w:r>
        <w:rPr>
          <w:rFonts w:ascii="Times New Roman" w:hAnsi="Times New Roman"/>
          <w:sz w:val="28"/>
          <w:szCs w:val="28"/>
        </w:rPr>
        <w:t>3. Культурно-досуговое.  С помощью мероприятий этого направления дети внутренне раскрепощались, заводили новых друзей. Здесь необходимо выполнить одно важное условие: все мероприятия этого направления должны быть веселыми, энергичными, непродолжительными, познавательными. Например, игры, тренинги «Знакомство»; круглый стол «Наши лучшие друзья»; познавательная викторина «Идём дорогой дружбы»; акция «Подари улыбку соседнему отряду» и т.д.</w:t>
      </w:r>
    </w:p>
    <w:p>
      <w:pPr>
        <w:pStyle w:val="NoSpacing"/>
        <w:spacing w:lineRule="auto" w:line="360" w:before="280" w:after="280"/>
        <w:ind w:firstLine="709"/>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Многие мероприятия лагеря дневного пребывания детей были приурочены Году Защитника Отечества: квест «В поисках Героев»; акция «Расскажи о Герое, который рядом»; акция «Наши семейные альбомы Памяти»; игра «Поле Чудес»  по теме «Защитники Отечества»; акция «Звезда Героя»; Игра «История наград ВОВ»;  Историческая викторина «Никто не забыт, ничто не забыто» и др.</w:t>
      </w:r>
    </w:p>
    <w:p>
      <w:pPr>
        <w:pStyle w:val="NoSpacing"/>
        <w:spacing w:lineRule="auto" w:line="360" w:before="280" w:after="28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Мероприятия, проводимые в рамках Года Защитника Отечества - хороший повод для повышения патриотического воспитания, уважения к истории и героям своей страны.</w:t>
      </w:r>
    </w:p>
    <w:p>
      <w:pPr>
        <w:pStyle w:val="NoSpacing"/>
        <w:spacing w:lineRule="auto" w:line="360" w:before="280" w:after="280"/>
        <w:ind w:firstLine="709"/>
        <w:rPr>
          <w:rFonts w:ascii="Times New Roman" w:hAnsi="Times New Roman"/>
          <w:sz w:val="28"/>
          <w:szCs w:val="28"/>
        </w:rPr>
      </w:pPr>
      <w:r>
        <w:rPr>
          <w:rFonts w:ascii="Times New Roman" w:hAnsi="Times New Roman"/>
          <w:sz w:val="28"/>
          <w:szCs w:val="28"/>
        </w:rPr>
        <w:t>Лучшие поделки, которые были сделаны детьми на мастер-классах, использовали на аукционе «номинашек» на закрытие лагеря для награждения победителей «Рекордсмены лагеря».</w:t>
      </w:r>
    </w:p>
    <w:p>
      <w:pPr>
        <w:pStyle w:val="NoSpacing"/>
        <w:spacing w:lineRule="auto" w:line="360" w:before="280" w:after="280"/>
        <w:ind w:firstLine="709"/>
        <w:rPr>
          <w:rFonts w:ascii="Times New Roman" w:hAnsi="Times New Roman"/>
          <w:sz w:val="28"/>
          <w:szCs w:val="28"/>
        </w:rPr>
      </w:pPr>
      <w:r>
        <w:rPr>
          <w:rFonts w:ascii="Times New Roman" w:hAnsi="Times New Roman"/>
          <w:sz w:val="28"/>
          <w:szCs w:val="28"/>
        </w:rPr>
        <w:t>4. Социально-значимое (экологическое). Это направление включает в себя мероприятия, связанные с социально – значимой деятельностью детей. Работа на пришкольном участке: посадка растений: овощей, цветов, полив, рыхление, прополка участка, разбивка клумб, проведение на пришкольном участке опытнических работ.</w:t>
      </w:r>
    </w:p>
    <w:p>
      <w:pPr>
        <w:pStyle w:val="NoSpacing"/>
        <w:spacing w:lineRule="auto" w:line="360" w:before="280" w:after="280"/>
        <w:ind w:firstLine="709"/>
        <w:rPr>
          <w:rFonts w:ascii="Times New Roman" w:hAnsi="Times New Roman"/>
          <w:sz w:val="28"/>
          <w:szCs w:val="28"/>
        </w:rPr>
      </w:pPr>
      <w:r>
        <w:rPr>
          <w:rFonts w:ascii="Times New Roman" w:hAnsi="Times New Roman"/>
          <w:sz w:val="28"/>
          <w:szCs w:val="28"/>
        </w:rPr>
        <w:t>5. Экологическое. Основные формы: трудовой десант, путешествие по «экологической тропе», акция «Чистый двор»,  кружок «Зелёная лаборатория», путешествие по родному краю. Проводились единые минутки «Зеленая аптечка», экологический марафон.</w:t>
      </w:r>
    </w:p>
    <w:p>
      <w:pPr>
        <w:pStyle w:val="NoSpacing"/>
        <w:spacing w:lineRule="auto" w:line="360" w:before="0" w:after="0"/>
        <w:ind w:firstLine="709"/>
        <w:rPr>
          <w:rFonts w:ascii="Times New Roman" w:hAnsi="Times New Roman"/>
          <w:sz w:val="28"/>
          <w:szCs w:val="28"/>
        </w:rPr>
      </w:pPr>
      <w:r>
        <w:rPr>
          <w:rFonts w:ascii="Times New Roman" w:hAnsi="Times New Roman"/>
          <w:sz w:val="28"/>
          <w:szCs w:val="28"/>
        </w:rPr>
        <w:t>6. Кружковое. В это направление входили мероприятия, направленное на расширение кругозора, развитие познавательных интересов и творческих способностей детей. Работали школьные кружки:  «Зелёная лаборатория»,</w:t>
      </w:r>
      <w:r>
        <w:rPr>
          <w:rFonts w:ascii="Times New Roman" w:hAnsi="Times New Roman"/>
          <w:sz w:val="28"/>
          <w:szCs w:val="28"/>
          <w:lang w:val="ru-RU"/>
        </w:rPr>
        <w:t xml:space="preserve">        «Спортивная секция», «В каждом рисунке солнце»</w:t>
      </w:r>
    </w:p>
    <w:p>
      <w:pPr>
        <w:pStyle w:val="NoSpacing"/>
        <w:spacing w:lineRule="auto" w:line="360" w:before="0" w:after="0"/>
        <w:ind w:firstLine="709"/>
        <w:rPr>
          <w:rFonts w:ascii="Times New Roman" w:hAnsi="Times New Roman"/>
          <w:sz w:val="28"/>
          <w:szCs w:val="28"/>
        </w:rPr>
      </w:pPr>
      <w:r>
        <w:rPr>
          <w:rFonts w:ascii="Times New Roman" w:hAnsi="Times New Roman"/>
          <w:color w:val="FF0000"/>
          <w:sz w:val="28"/>
          <w:szCs w:val="28"/>
        </w:rPr>
        <w:t xml:space="preserve"> </w:t>
      </w:r>
      <w:r>
        <w:rPr>
          <w:rFonts w:ascii="Times New Roman" w:hAnsi="Times New Roman"/>
          <w:sz w:val="28"/>
          <w:szCs w:val="28"/>
        </w:rPr>
        <w:t>После оздоровительных процедур каждый отряд готовился к большому отрядному мероприятию, которое проходило обычно до обеда, где каждый воспитанник мог реализовать себя как творческая личность.</w:t>
      </w:r>
    </w:p>
    <w:p>
      <w:pPr>
        <w:pStyle w:val="NoSpacing"/>
        <w:spacing w:lineRule="auto" w:line="360" w:before="280" w:after="280"/>
        <w:ind w:firstLine="709"/>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Анализ трудностей и проблем, возникших в ходе реализации программы «Наследники Победы».</w:t>
      </w:r>
    </w:p>
    <w:p>
      <w:pPr>
        <w:pStyle w:val="NoSpacing"/>
        <w:spacing w:lineRule="auto" w:line="360" w:before="280" w:after="28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Изменения в работу лагеря внесла проблема трудность адаптации у дошколят. Некоторые дети испытывали тревогу или скуку, не привыкшие к смене обстановки или новым условиям.</w:t>
      </w:r>
    </w:p>
    <w:p>
      <w:pPr>
        <w:pStyle w:val="NoSpacing"/>
        <w:spacing w:lineRule="auto" w:line="360" w:before="280" w:after="280"/>
        <w:ind w:firstLine="709"/>
        <w:rPr>
          <w:rFonts w:ascii="Times New Roman" w:hAnsi="Times New Roman"/>
          <w:sz w:val="28"/>
          <w:szCs w:val="28"/>
        </w:rPr>
      </w:pPr>
      <w:r>
        <w:rPr>
          <w:rFonts w:ascii="Times New Roman" w:hAnsi="Times New Roman"/>
          <w:sz w:val="28"/>
          <w:szCs w:val="28"/>
        </w:rPr>
        <w:t xml:space="preserve">Благодаря стараниям воспитателей, вожатых эти трудности были преодолены. Были проведены беседы с детьми, родителями. Воспитатели постарались создать дружелюбную и поддерживающую атмосферу. В первый день были проведены адаптационные игры и мероприятия. </w:t>
      </w:r>
      <w:r>
        <w:rPr>
          <w:rFonts w:ascii="Times New Roman" w:hAnsi="Times New Roman"/>
          <w:sz w:val="28"/>
          <w:szCs w:val="28"/>
          <w:highlight w:val="white"/>
        </w:rPr>
        <w:t>Мероприятия продумывались заранее и готовились с учётом вовлечения этих детей в мероприятие.</w:t>
      </w:r>
    </w:p>
    <w:p>
      <w:pPr>
        <w:pStyle w:val="NoSpacing"/>
        <w:spacing w:lineRule="auto" w:line="360" w:before="280" w:after="280"/>
        <w:ind w:firstLine="709"/>
        <w:rPr>
          <w:rFonts w:ascii="Times New Roman" w:hAnsi="Times New Roman"/>
          <w:sz w:val="28"/>
          <w:szCs w:val="28"/>
        </w:rPr>
      </w:pPr>
      <w:r>
        <w:rPr>
          <w:rFonts w:ascii="Times New Roman" w:hAnsi="Times New Roman"/>
          <w:color w:val="FF0000"/>
          <w:sz w:val="28"/>
          <w:szCs w:val="28"/>
        </w:rPr>
        <w:t xml:space="preserve">   </w:t>
      </w:r>
      <w:r>
        <w:rPr>
          <w:rFonts w:ascii="Times New Roman" w:hAnsi="Times New Roman"/>
          <w:sz w:val="28"/>
          <w:szCs w:val="28"/>
        </w:rPr>
        <w:t>Анализ работы лагеря показал, что эффективной является сюжетно-игровая модель смены. Являясь активным участником игры в лагере, ребенок, как правило, после окончания смены, начинает использовать приобретенные игровые знания в школе, в классе, компании друзей с целью организации досуга. Новая роль организатора игр, также способствует личностному развитию. Он часто становится лидером детского объединения или ученического коллектива. Полученные знания разнообразных игр и опыт организаторской деятельности позволят ему стать хорошим помощником педагога в реализации программ воспитания и закрепить на практике полученные знания, умения, навыки. Особо отличившиеся ребята награждались грамотами.</w:t>
      </w:r>
    </w:p>
    <w:p>
      <w:pPr>
        <w:pStyle w:val="NoSpacing"/>
        <w:spacing w:lineRule="auto" w:line="360" w:before="109" w:after="109"/>
        <w:ind w:firstLine="709"/>
        <w:rPr>
          <w:rFonts w:ascii="Times New Roman" w:hAnsi="Times New Roman"/>
          <w:sz w:val="28"/>
          <w:szCs w:val="28"/>
        </w:rPr>
      </w:pPr>
      <w:r>
        <w:rPr>
          <w:rFonts w:ascii="Times New Roman" w:hAnsi="Times New Roman"/>
          <w:sz w:val="28"/>
          <w:szCs w:val="28"/>
        </w:rPr>
        <w:t>Оценка эффективности организации отдыха и занятости детей в рамках лагеря дневного пребывания осуществлялась на основе анализа качественных показателей результативности летнего отдыха:</w:t>
      </w:r>
    </w:p>
    <w:p>
      <w:pPr>
        <w:pStyle w:val="NoSpacing"/>
        <w:spacing w:lineRule="auto" w:line="360" w:before="0" w:after="0"/>
        <w:ind w:firstLine="709"/>
        <w:rPr>
          <w:rFonts w:ascii="Times New Roman" w:hAnsi="Times New Roman"/>
          <w:sz w:val="28"/>
          <w:szCs w:val="28"/>
        </w:rPr>
      </w:pPr>
      <w:r>
        <w:rPr>
          <w:rFonts w:ascii="Times New Roman" w:hAnsi="Times New Roman"/>
          <w:sz w:val="28"/>
          <w:szCs w:val="28"/>
        </w:rPr>
        <w:t>1.Не понизился процент удовлетворенности детей жизнедеятельностью лагеря (100%).</w:t>
      </w:r>
    </w:p>
    <w:p>
      <w:pPr>
        <w:pStyle w:val="NoSpacing"/>
        <w:spacing w:lineRule="auto" w:line="360" w:before="0" w:after="0"/>
        <w:ind w:firstLine="709"/>
        <w:rPr>
          <w:rFonts w:ascii="Times New Roman" w:hAnsi="Times New Roman"/>
          <w:sz w:val="28"/>
          <w:szCs w:val="28"/>
        </w:rPr>
      </w:pPr>
      <w:r>
        <w:rPr>
          <w:rFonts w:ascii="Times New Roman" w:hAnsi="Times New Roman"/>
          <w:sz w:val="28"/>
          <w:szCs w:val="28"/>
        </w:rPr>
        <w:t>2.Выявилась положительная тенденция к изменению социально-психологического показателя.</w:t>
      </w:r>
    </w:p>
    <w:p>
      <w:pPr>
        <w:pStyle w:val="NoSpacing"/>
        <w:spacing w:lineRule="auto" w:line="360" w:before="0" w:after="0"/>
        <w:ind w:firstLine="709"/>
        <w:rPr>
          <w:rFonts w:ascii="Times New Roman" w:hAnsi="Times New Roman"/>
          <w:sz w:val="28"/>
          <w:szCs w:val="28"/>
        </w:rPr>
      </w:pPr>
      <w:r>
        <w:rPr>
          <w:rFonts w:ascii="Times New Roman" w:hAnsi="Times New Roman"/>
          <w:sz w:val="28"/>
          <w:szCs w:val="28"/>
        </w:rPr>
        <w:t>3.При оценке эффективности работы лагеря дневного пребывания – 100% детей выражают чувство удовлетворенности делами, проходившими в лагере, а 95 % являлись активными участниками проходивших дел.</w:t>
      </w:r>
    </w:p>
    <w:p>
      <w:pPr>
        <w:pStyle w:val="NoSpacing"/>
        <w:spacing w:lineRule="auto" w:line="360" w:before="0" w:after="0"/>
        <w:ind w:firstLine="709"/>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Проведенный анализ работы лагеря с дневным пребыванием детей показывает постоянную работу педагогического коллектива по организации летней оздоровительной кампании.</w:t>
      </w:r>
    </w:p>
    <w:tbl>
      <w:tblPr>
        <w:tblW w:w="1002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228"/>
        <w:gridCol w:w="1447"/>
        <w:gridCol w:w="1530"/>
        <w:gridCol w:w="1814"/>
      </w:tblGrid>
      <w:tr>
        <w:trPr>
          <w:trHeight w:val="317" w:hRule="atLeast"/>
        </w:trPr>
        <w:tc>
          <w:tcPr>
            <w:tcW w:w="5228" w:type="dxa"/>
            <w:tcBorders>
              <w:top w:val="single" w:sz="4" w:space="0" w:color="000000"/>
              <w:left w:val="single" w:sz="4" w:space="0" w:color="000000"/>
              <w:bottom w:val="single" w:sz="4" w:space="0" w:color="000000"/>
              <w:right w:val="single" w:sz="4" w:space="0" w:color="000000"/>
            </w:tcBorders>
          </w:tcPr>
          <w:p>
            <w:pPr>
              <w:pStyle w:val="NoSpacing"/>
              <w:widowControl w:val="false"/>
              <w:spacing w:lineRule="auto" w:line="360" w:before="0" w:after="0"/>
              <w:rPr>
                <w:rFonts w:ascii="Times New Roman" w:hAnsi="Times New Roman"/>
                <w:sz w:val="28"/>
                <w:szCs w:val="28"/>
              </w:rPr>
            </w:pPr>
            <w:r>
              <w:rPr>
                <w:rFonts w:ascii="Times New Roman" w:hAnsi="Times New Roman"/>
                <w:sz w:val="28"/>
                <w:szCs w:val="28"/>
              </w:rPr>
              <w:t>Направление\год</w:t>
            </w:r>
          </w:p>
        </w:tc>
        <w:tc>
          <w:tcPr>
            <w:tcW w:w="1447" w:type="dxa"/>
            <w:tcBorders>
              <w:top w:val="single" w:sz="4" w:space="0" w:color="000000"/>
              <w:left w:val="single" w:sz="4" w:space="0" w:color="000000"/>
              <w:bottom w:val="single" w:sz="4" w:space="0" w:color="000000"/>
              <w:right w:val="single" w:sz="4" w:space="0" w:color="000000"/>
            </w:tcBorders>
          </w:tcPr>
          <w:p>
            <w:pPr>
              <w:pStyle w:val="NoSpacing"/>
              <w:widowControl w:val="false"/>
              <w:spacing w:lineRule="auto" w:line="360" w:before="0" w:after="0"/>
              <w:rPr>
                <w:rFonts w:ascii="Times New Roman" w:hAnsi="Times New Roman"/>
                <w:sz w:val="28"/>
                <w:szCs w:val="28"/>
              </w:rPr>
            </w:pPr>
            <w:r>
              <w:rPr>
                <w:rFonts w:ascii="Times New Roman" w:hAnsi="Times New Roman"/>
                <w:sz w:val="28"/>
                <w:szCs w:val="28"/>
              </w:rPr>
              <w:t xml:space="preserve">2023 </w:t>
            </w:r>
            <w:r>
              <w:rPr>
                <w:rFonts w:ascii="Times New Roman" w:hAnsi="Times New Roman"/>
                <w:sz w:val="28"/>
                <w:szCs w:val="28"/>
                <w:lang w:val="ru-RU"/>
              </w:rPr>
              <w:t>г</w:t>
            </w:r>
          </w:p>
        </w:tc>
        <w:tc>
          <w:tcPr>
            <w:tcW w:w="1530" w:type="dxa"/>
            <w:tcBorders>
              <w:top w:val="single" w:sz="4" w:space="0" w:color="000000"/>
              <w:left w:val="single" w:sz="4" w:space="0" w:color="000000"/>
              <w:bottom w:val="single" w:sz="4" w:space="0" w:color="000000"/>
              <w:right w:val="single" w:sz="4" w:space="0" w:color="000000"/>
            </w:tcBorders>
          </w:tcPr>
          <w:p>
            <w:pPr>
              <w:pStyle w:val="NoSpacing"/>
              <w:widowControl w:val="false"/>
              <w:spacing w:lineRule="auto" w:line="360" w:before="0" w:after="0"/>
              <w:rPr>
                <w:rFonts w:ascii="Times New Roman" w:hAnsi="Times New Roman"/>
                <w:sz w:val="28"/>
                <w:szCs w:val="28"/>
              </w:rPr>
            </w:pPr>
            <w:r>
              <w:rPr>
                <w:rFonts w:ascii="Times New Roman" w:hAnsi="Times New Roman"/>
                <w:sz w:val="28"/>
                <w:szCs w:val="28"/>
              </w:rPr>
              <w:t xml:space="preserve">2024 </w:t>
            </w:r>
            <w:r>
              <w:rPr>
                <w:rFonts w:ascii="Times New Roman" w:hAnsi="Times New Roman"/>
                <w:sz w:val="28"/>
                <w:szCs w:val="28"/>
                <w:lang w:val="ru-RU"/>
              </w:rPr>
              <w:t>г</w:t>
            </w:r>
          </w:p>
        </w:tc>
        <w:tc>
          <w:tcPr>
            <w:tcW w:w="1814" w:type="dxa"/>
            <w:tcBorders>
              <w:top w:val="single" w:sz="4" w:space="0" w:color="000000"/>
              <w:left w:val="single" w:sz="4" w:space="0" w:color="000000"/>
              <w:bottom w:val="single" w:sz="4" w:space="0" w:color="000000"/>
              <w:right w:val="single" w:sz="4" w:space="0" w:color="000000"/>
            </w:tcBorders>
          </w:tcPr>
          <w:p>
            <w:pPr>
              <w:pStyle w:val="NoSpacing"/>
              <w:widowControl w:val="false"/>
              <w:spacing w:lineRule="auto" w:line="360" w:before="0" w:after="0"/>
              <w:rPr>
                <w:rFonts w:ascii="Times New Roman" w:hAnsi="Times New Roman"/>
                <w:sz w:val="28"/>
                <w:szCs w:val="28"/>
              </w:rPr>
            </w:pPr>
            <w:r>
              <w:rPr>
                <w:rFonts w:ascii="Times New Roman" w:hAnsi="Times New Roman"/>
                <w:sz w:val="28"/>
                <w:szCs w:val="28"/>
              </w:rPr>
              <w:t>2025 г</w:t>
            </w:r>
          </w:p>
        </w:tc>
      </w:tr>
      <w:tr>
        <w:trPr>
          <w:trHeight w:val="317" w:hRule="atLeast"/>
        </w:trPr>
        <w:tc>
          <w:tcPr>
            <w:tcW w:w="5228" w:type="dxa"/>
            <w:tcBorders>
              <w:top w:val="single" w:sz="4" w:space="0" w:color="000000"/>
              <w:left w:val="single" w:sz="4" w:space="0" w:color="000000"/>
              <w:bottom w:val="single" w:sz="4" w:space="0" w:color="000000"/>
              <w:right w:val="single" w:sz="4" w:space="0" w:color="000000"/>
            </w:tcBorders>
          </w:tcPr>
          <w:p>
            <w:pPr>
              <w:pStyle w:val="NoSpacing"/>
              <w:widowControl w:val="false"/>
              <w:spacing w:lineRule="auto" w:line="360" w:before="0" w:after="0"/>
              <w:rPr>
                <w:rFonts w:ascii="Times New Roman" w:hAnsi="Times New Roman"/>
                <w:sz w:val="28"/>
                <w:szCs w:val="28"/>
              </w:rPr>
            </w:pPr>
            <w:r>
              <w:rPr>
                <w:rFonts w:ascii="Times New Roman" w:hAnsi="Times New Roman"/>
                <w:sz w:val="28"/>
                <w:szCs w:val="28"/>
              </w:rPr>
              <w:t>Количество подростков, находящихся на различных видах учета, занимающихся в учебный период</w:t>
            </w:r>
          </w:p>
        </w:tc>
        <w:tc>
          <w:tcPr>
            <w:tcW w:w="1447" w:type="dxa"/>
            <w:tcBorders>
              <w:top w:val="single" w:sz="4" w:space="0" w:color="000000"/>
              <w:left w:val="single" w:sz="4" w:space="0" w:color="000000"/>
              <w:bottom w:val="single" w:sz="4" w:space="0" w:color="000000"/>
              <w:right w:val="single" w:sz="4" w:space="0" w:color="000000"/>
            </w:tcBorders>
          </w:tcPr>
          <w:p>
            <w:pPr>
              <w:pStyle w:val="NoSpacing"/>
              <w:widowControl w:val="false"/>
              <w:spacing w:lineRule="auto" w:line="360" w:before="0" w:after="280"/>
              <w:ind w:firstLine="709"/>
              <w:rPr>
                <w:rFonts w:ascii="Times New Roman" w:hAnsi="Times New Roman"/>
                <w:sz w:val="28"/>
                <w:szCs w:val="28"/>
              </w:rPr>
            </w:pPr>
            <w:r>
              <w:rPr>
                <w:rFonts w:ascii="Times New Roman" w:hAnsi="Times New Roman"/>
                <w:sz w:val="28"/>
                <w:szCs w:val="28"/>
              </w:rPr>
            </w:r>
          </w:p>
          <w:p>
            <w:pPr>
              <w:pStyle w:val="NoSpacing"/>
              <w:widowControl w:val="false"/>
              <w:spacing w:lineRule="auto" w:line="360" w:before="280" w:after="0"/>
              <w:rPr>
                <w:rFonts w:ascii="Times New Roman" w:hAnsi="Times New Roman"/>
                <w:sz w:val="28"/>
                <w:szCs w:val="28"/>
              </w:rPr>
            </w:pPr>
            <w:r>
              <w:rPr>
                <w:rFonts w:ascii="Times New Roman" w:hAnsi="Times New Roman"/>
                <w:sz w:val="28"/>
                <w:szCs w:val="28"/>
              </w:rPr>
              <w:t>1</w:t>
            </w:r>
          </w:p>
        </w:tc>
        <w:tc>
          <w:tcPr>
            <w:tcW w:w="1530" w:type="dxa"/>
            <w:tcBorders>
              <w:top w:val="single" w:sz="4" w:space="0" w:color="000000"/>
              <w:left w:val="single" w:sz="4" w:space="0" w:color="000000"/>
              <w:bottom w:val="single" w:sz="4" w:space="0" w:color="000000"/>
              <w:right w:val="single" w:sz="4" w:space="0" w:color="000000"/>
            </w:tcBorders>
          </w:tcPr>
          <w:p>
            <w:pPr>
              <w:pStyle w:val="NoSpacing"/>
              <w:widowControl w:val="false"/>
              <w:spacing w:lineRule="auto" w:line="360" w:before="0" w:after="280"/>
              <w:ind w:firstLine="709"/>
              <w:rPr>
                <w:rFonts w:ascii="Times New Roman" w:hAnsi="Times New Roman"/>
                <w:sz w:val="28"/>
                <w:szCs w:val="28"/>
              </w:rPr>
            </w:pPr>
            <w:r>
              <w:rPr>
                <w:rFonts w:ascii="Times New Roman" w:hAnsi="Times New Roman"/>
                <w:sz w:val="28"/>
                <w:szCs w:val="28"/>
              </w:rPr>
            </w:r>
          </w:p>
          <w:p>
            <w:pPr>
              <w:pStyle w:val="NoSpacing"/>
              <w:widowControl w:val="false"/>
              <w:spacing w:lineRule="auto" w:line="360" w:before="280" w:after="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1</w:t>
            </w:r>
          </w:p>
        </w:tc>
        <w:tc>
          <w:tcPr>
            <w:tcW w:w="1814" w:type="dxa"/>
            <w:tcBorders>
              <w:top w:val="single" w:sz="4" w:space="0" w:color="000000"/>
              <w:left w:val="single" w:sz="4" w:space="0" w:color="000000"/>
              <w:bottom w:val="single" w:sz="4" w:space="0" w:color="000000"/>
              <w:right w:val="single" w:sz="4" w:space="0" w:color="000000"/>
            </w:tcBorders>
          </w:tcPr>
          <w:p>
            <w:pPr>
              <w:pStyle w:val="NoSpacing"/>
              <w:widowControl w:val="false"/>
              <w:spacing w:lineRule="auto" w:line="360" w:before="0" w:after="280"/>
              <w:rPr>
                <w:rFonts w:ascii="Times New Roman" w:hAnsi="Times New Roman"/>
                <w:sz w:val="28"/>
                <w:szCs w:val="28"/>
              </w:rPr>
            </w:pPr>
            <w:r>
              <w:rPr>
                <w:rFonts w:ascii="Times New Roman" w:hAnsi="Times New Roman"/>
                <w:sz w:val="28"/>
                <w:szCs w:val="28"/>
              </w:rPr>
            </w:r>
          </w:p>
          <w:p>
            <w:pPr>
              <w:pStyle w:val="NoSpacing"/>
              <w:widowControl w:val="false"/>
              <w:spacing w:lineRule="auto" w:line="360" w:before="280" w:after="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1</w:t>
            </w:r>
          </w:p>
        </w:tc>
      </w:tr>
      <w:tr>
        <w:trPr>
          <w:trHeight w:val="317" w:hRule="atLeast"/>
        </w:trPr>
        <w:tc>
          <w:tcPr>
            <w:tcW w:w="5228" w:type="dxa"/>
            <w:tcBorders>
              <w:top w:val="single" w:sz="4" w:space="0" w:color="000000"/>
              <w:left w:val="single" w:sz="4" w:space="0" w:color="000000"/>
              <w:bottom w:val="single" w:sz="4" w:space="0" w:color="000000"/>
              <w:right w:val="single" w:sz="4" w:space="0" w:color="000000"/>
            </w:tcBorders>
          </w:tcPr>
          <w:p>
            <w:pPr>
              <w:pStyle w:val="NoSpacing"/>
              <w:widowControl w:val="false"/>
              <w:spacing w:lineRule="auto" w:line="360" w:before="0" w:after="0"/>
              <w:rPr>
                <w:rFonts w:ascii="Times New Roman" w:hAnsi="Times New Roman"/>
                <w:sz w:val="28"/>
                <w:szCs w:val="28"/>
              </w:rPr>
            </w:pPr>
            <w:r>
              <w:rPr>
                <w:rFonts w:ascii="Times New Roman" w:hAnsi="Times New Roman"/>
                <w:sz w:val="28"/>
                <w:szCs w:val="28"/>
              </w:rPr>
              <w:t>Количество подростков, находящихся на различных видах учета, охваченных деятельностью в лагере с дневным пребыванием детей в летний период</w:t>
            </w:r>
          </w:p>
        </w:tc>
        <w:tc>
          <w:tcPr>
            <w:tcW w:w="1447" w:type="dxa"/>
            <w:tcBorders>
              <w:top w:val="single" w:sz="4" w:space="0" w:color="000000"/>
              <w:left w:val="single" w:sz="4" w:space="0" w:color="000000"/>
              <w:bottom w:val="single" w:sz="4" w:space="0" w:color="000000"/>
              <w:right w:val="single" w:sz="4" w:space="0" w:color="000000"/>
            </w:tcBorders>
          </w:tcPr>
          <w:p>
            <w:pPr>
              <w:pStyle w:val="NoSpacing"/>
              <w:widowControl w:val="false"/>
              <w:spacing w:lineRule="auto" w:line="360" w:before="0" w:after="280"/>
              <w:jc w:val="center"/>
              <w:rPr>
                <w:rFonts w:ascii="Times New Roman" w:hAnsi="Times New Roman"/>
                <w:sz w:val="28"/>
                <w:szCs w:val="28"/>
              </w:rPr>
            </w:pPr>
            <w:r>
              <w:rPr>
                <w:rFonts w:ascii="Times New Roman" w:hAnsi="Times New Roman"/>
                <w:sz w:val="28"/>
                <w:szCs w:val="28"/>
              </w:rPr>
            </w:r>
          </w:p>
          <w:p>
            <w:pPr>
              <w:pStyle w:val="NoSpacing"/>
              <w:widowControl w:val="false"/>
              <w:spacing w:lineRule="auto" w:line="360" w:before="280" w:after="0"/>
              <w:rPr>
                <w:rFonts w:ascii="Times New Roman" w:hAnsi="Times New Roman"/>
                <w:sz w:val="28"/>
                <w:szCs w:val="28"/>
              </w:rPr>
            </w:pPr>
            <w:r>
              <w:rPr>
                <w:rFonts w:ascii="Times New Roman" w:hAnsi="Times New Roman"/>
                <w:sz w:val="28"/>
                <w:szCs w:val="28"/>
              </w:rPr>
              <w:t>1</w:t>
            </w:r>
          </w:p>
        </w:tc>
        <w:tc>
          <w:tcPr>
            <w:tcW w:w="1530" w:type="dxa"/>
            <w:tcBorders>
              <w:top w:val="single" w:sz="4" w:space="0" w:color="000000"/>
              <w:left w:val="single" w:sz="4" w:space="0" w:color="000000"/>
              <w:bottom w:val="single" w:sz="4" w:space="0" w:color="000000"/>
              <w:right w:val="single" w:sz="4" w:space="0" w:color="000000"/>
            </w:tcBorders>
          </w:tcPr>
          <w:p>
            <w:pPr>
              <w:pStyle w:val="NoSpacing"/>
              <w:widowControl w:val="false"/>
              <w:spacing w:lineRule="auto" w:line="360" w:before="0" w:after="280"/>
              <w:ind w:firstLine="709"/>
              <w:jc w:val="center"/>
              <w:rPr>
                <w:rFonts w:ascii="Times New Roman" w:hAnsi="Times New Roman"/>
                <w:sz w:val="28"/>
                <w:szCs w:val="28"/>
              </w:rPr>
            </w:pPr>
            <w:r>
              <w:rPr>
                <w:rFonts w:ascii="Times New Roman" w:hAnsi="Times New Roman"/>
                <w:sz w:val="28"/>
                <w:szCs w:val="28"/>
              </w:rPr>
            </w:r>
          </w:p>
          <w:p>
            <w:pPr>
              <w:pStyle w:val="NoSpacing"/>
              <w:widowControl w:val="false"/>
              <w:spacing w:lineRule="auto" w:line="360" w:before="280" w:after="0"/>
              <w:jc w:val="center"/>
              <w:rPr>
                <w:rFonts w:ascii="Times New Roman" w:hAnsi="Times New Roman"/>
                <w:sz w:val="28"/>
                <w:szCs w:val="28"/>
              </w:rPr>
            </w:pPr>
            <w:r>
              <w:rPr>
                <w:rFonts w:ascii="Times New Roman" w:hAnsi="Times New Roman"/>
                <w:sz w:val="28"/>
                <w:szCs w:val="28"/>
              </w:rPr>
              <w:t>1</w:t>
            </w:r>
          </w:p>
        </w:tc>
        <w:tc>
          <w:tcPr>
            <w:tcW w:w="1814" w:type="dxa"/>
            <w:tcBorders>
              <w:top w:val="single" w:sz="4" w:space="0" w:color="000000"/>
              <w:left w:val="single" w:sz="4" w:space="0" w:color="000000"/>
              <w:bottom w:val="single" w:sz="4" w:space="0" w:color="000000"/>
              <w:right w:val="single" w:sz="4" w:space="0" w:color="000000"/>
            </w:tcBorders>
          </w:tcPr>
          <w:p>
            <w:pPr>
              <w:pStyle w:val="NoSpacing"/>
              <w:widowControl w:val="false"/>
              <w:spacing w:lineRule="auto" w:line="360" w:before="0" w:after="280"/>
              <w:ind w:firstLine="709"/>
              <w:jc w:val="center"/>
              <w:rPr>
                <w:rFonts w:ascii="Times New Roman" w:hAnsi="Times New Roman"/>
                <w:sz w:val="28"/>
                <w:szCs w:val="28"/>
              </w:rPr>
            </w:pPr>
            <w:r>
              <w:rPr>
                <w:rFonts w:ascii="Times New Roman" w:hAnsi="Times New Roman"/>
                <w:sz w:val="28"/>
                <w:szCs w:val="28"/>
              </w:rPr>
            </w:r>
          </w:p>
          <w:p>
            <w:pPr>
              <w:pStyle w:val="NoSpacing"/>
              <w:widowControl w:val="false"/>
              <w:spacing w:lineRule="auto" w:line="360" w:before="280" w:after="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1</w:t>
            </w:r>
          </w:p>
        </w:tc>
      </w:tr>
    </w:tbl>
    <w:p>
      <w:pPr>
        <w:pStyle w:val="NoSpacing"/>
        <w:spacing w:lineRule="auto" w:line="360" w:before="0" w:after="0"/>
        <w:ind w:firstLine="709"/>
        <w:rPr>
          <w:rFonts w:ascii="Times New Roman" w:hAnsi="Times New Roman"/>
          <w:sz w:val="28"/>
          <w:szCs w:val="28"/>
        </w:rPr>
      </w:pPr>
      <w:r>
        <w:rPr>
          <w:rFonts w:ascii="Times New Roman" w:hAnsi="Times New Roman"/>
          <w:sz w:val="28"/>
          <w:szCs w:val="28"/>
        </w:rPr>
        <w:t xml:space="preserve">Важным моментом в организации досуга, оздоровления и занятости детей и подростков в летний период является внимание к социальному положению семьи. Дети из неполных и малообеспеченных семей, семей участников СВО имеют первоочередное право при формировании летнего лагеря и организации временной занятости.  </w:t>
      </w:r>
    </w:p>
    <w:p>
      <w:pPr>
        <w:pStyle w:val="NoSpacing"/>
        <w:spacing w:lineRule="auto" w:line="360" w:before="0" w:after="0"/>
        <w:ind w:firstLine="709"/>
        <w:rPr>
          <w:rFonts w:ascii="Times New Roman" w:hAnsi="Times New Roman"/>
          <w:sz w:val="28"/>
          <w:szCs w:val="28"/>
        </w:rPr>
      </w:pPr>
      <w:r>
        <w:rPr>
          <w:rFonts w:ascii="Times New Roman" w:hAnsi="Times New Roman"/>
          <w:color w:val="FF0000"/>
          <w:sz w:val="28"/>
          <w:szCs w:val="28"/>
        </w:rPr>
        <w:t xml:space="preserve"> </w:t>
      </w:r>
      <w:r>
        <w:rPr>
          <w:rFonts w:ascii="Times New Roman" w:hAnsi="Times New Roman"/>
          <w:sz w:val="28"/>
          <w:szCs w:val="28"/>
        </w:rPr>
        <w:t>Мнение воспитанников о проведенных мероприятиях выяснялось с помощью анкетирования. По результатам опроса детей (анкетирование на начало смены и конец смены) установлено, что они с удовольствием посещали лагерь, что у ребят преобладало жизнерадостное эмоциональное состояние.</w:t>
      </w:r>
    </w:p>
    <w:p>
      <w:pPr>
        <w:pStyle w:val="NoSpacing"/>
        <w:spacing w:lineRule="auto" w:line="360" w:before="0" w:after="0"/>
        <w:ind w:firstLine="709"/>
        <w:rPr>
          <w:rFonts w:ascii="Times New Roman" w:hAnsi="Times New Roman"/>
          <w:sz w:val="28"/>
          <w:szCs w:val="28"/>
        </w:rPr>
      </w:pPr>
      <w:r>
        <w:rPr>
          <w:rFonts w:ascii="Times New Roman" w:hAnsi="Times New Roman"/>
          <w:sz w:val="28"/>
          <w:szCs w:val="28"/>
        </w:rPr>
        <w:t>Анализ деятельности лагеря показывает, что организованный отдых в летний период позволяет формировать у детей активную жизненную позицию, потребность в самореализации в различных видах деятельности, расширять опыт позитивного взаимодействия с окружающим миром, заботиться о сохранении и укреплении здоровья, осуществлять профилактику правонарушений и преступлений среди подростков.</w:t>
      </w:r>
    </w:p>
    <w:p>
      <w:pPr>
        <w:pStyle w:val="NoSpacing"/>
        <w:spacing w:lineRule="auto" w:line="360" w:before="0" w:after="0"/>
        <w:ind w:firstLine="709"/>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Программа воспитательной работы за 2025 год была реализована полностью.</w:t>
      </w:r>
    </w:p>
    <w:p>
      <w:pPr>
        <w:pStyle w:val="Normal"/>
        <w:spacing w:lineRule="auto" w:line="360" w:before="0" w:after="0"/>
        <w:ind w:firstLine="709"/>
        <w:rPr>
          <w:rFonts w:ascii="Times New Roman" w:hAnsi="Times New Roman"/>
          <w:sz w:val="28"/>
          <w:szCs w:val="28"/>
        </w:rPr>
      </w:pPr>
      <w:r>
        <w:rPr>
          <w:b/>
          <w:sz w:val="28"/>
          <w:szCs w:val="28"/>
        </w:rPr>
        <w:t>Партнерское взаимодействие</w:t>
      </w:r>
      <w:r>
        <w:rPr>
          <w:sz w:val="28"/>
          <w:szCs w:val="28"/>
        </w:rPr>
        <w:t xml:space="preserve"> с общественными и молодежными организациями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pPr>
        <w:pStyle w:val="Normal"/>
        <w:spacing w:lineRule="auto" w:line="360" w:before="0" w:after="0"/>
        <w:ind w:firstLine="709"/>
        <w:rPr>
          <w:rFonts w:ascii="Times New Roman" w:hAnsi="Times New Roman"/>
          <w:sz w:val="28"/>
          <w:szCs w:val="28"/>
        </w:rPr>
      </w:pPr>
      <w:r>
        <w:rPr>
          <w:sz w:val="28"/>
          <w:szCs w:val="28"/>
        </w:rPr>
        <w:t>Планирование партнерского взаимодействия происходит с Движением Первых, с музеями, библиотеками, домами культуры, организациями Ярковского района и региона в целом. Сотрудничество,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 проведение на базе организаций партнеров отдельных занятий, тематических событий, отдельных мероприятий и акций.</w:t>
      </w:r>
    </w:p>
    <w:p>
      <w:pPr>
        <w:pStyle w:val="Normal"/>
        <w:spacing w:lineRule="auto" w:line="360" w:before="0" w:after="0"/>
        <w:ind w:firstLine="709"/>
        <w:rPr>
          <w:rFonts w:ascii="Times New Roman" w:hAnsi="Times New Roman"/>
          <w:sz w:val="28"/>
          <w:szCs w:val="28"/>
        </w:rPr>
      </w:pPr>
      <w:r>
        <w:rPr>
          <w:sz w:val="28"/>
          <w:szCs w:val="28"/>
        </w:rPr>
        <w:t xml:space="preserve">Привлечение воспитательного потенциала партнерского взаимодействия предусматривает </w:t>
      </w:r>
      <w:r>
        <w:rPr>
          <w:b/>
          <w:sz w:val="28"/>
          <w:szCs w:val="28"/>
        </w:rPr>
        <w:t>направления партнёрского взаимодействия в 2026 году</w:t>
      </w:r>
    </w:p>
    <w:p>
      <w:pPr>
        <w:pStyle w:val="Normal"/>
        <w:spacing w:lineRule="auto" w:line="360" w:before="280" w:after="280"/>
        <w:ind w:firstLine="709"/>
        <w:contextualSpacing/>
        <w:rPr>
          <w:rFonts w:ascii="Times New Roman" w:hAnsi="Times New Roman"/>
          <w:sz w:val="28"/>
          <w:szCs w:val="28"/>
        </w:rPr>
      </w:pPr>
      <w:r>
        <w:rPr>
          <w:sz w:val="28"/>
          <w:szCs w:val="28"/>
        </w:rPr>
        <w:t>1. Образовательные и научные организации:</w:t>
      </w:r>
    </w:p>
    <w:p>
      <w:pPr>
        <w:pStyle w:val="Normal"/>
        <w:spacing w:lineRule="auto" w:line="360" w:before="280" w:after="280"/>
        <w:ind w:firstLine="709"/>
        <w:contextualSpacing/>
        <w:rPr>
          <w:rFonts w:ascii="Times New Roman" w:hAnsi="Times New Roman"/>
          <w:sz w:val="28"/>
          <w:szCs w:val="28"/>
        </w:rPr>
      </w:pPr>
      <w:r>
        <w:rPr>
          <w:sz w:val="28"/>
          <w:szCs w:val="28"/>
        </w:rPr>
        <w:t xml:space="preserve">           </w:t>
      </w:r>
      <w:r>
        <w:rPr>
          <w:sz w:val="28"/>
          <w:szCs w:val="28"/>
        </w:rPr>
        <w:t xml:space="preserve">Вузы и колледжи (педагогические, технические, творческие): </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а) Профориентационные встречи («День профессий будущего»).</w:t>
      </w:r>
    </w:p>
    <w:p>
      <w:pPr>
        <w:pStyle w:val="Normal"/>
        <w:spacing w:lineRule="auto" w:line="360" w:before="280" w:after="280"/>
        <w:ind w:firstLine="709"/>
        <w:contextualSpacing/>
        <w:rPr>
          <w:rFonts w:ascii="Times New Roman" w:hAnsi="Times New Roman"/>
          <w:sz w:val="28"/>
          <w:szCs w:val="28"/>
        </w:rPr>
      </w:pPr>
      <w:r>
        <w:rPr>
          <w:sz w:val="28"/>
          <w:szCs w:val="28"/>
        </w:rPr>
        <w:t xml:space="preserve">2. Культурные и исторические учреждения: </w:t>
      </w:r>
    </w:p>
    <w:p>
      <w:pPr>
        <w:pStyle w:val="Normal"/>
        <w:spacing w:lineRule="auto" w:line="360" w:before="280" w:after="280"/>
        <w:ind w:firstLine="709"/>
        <w:contextualSpacing/>
        <w:rPr>
          <w:rFonts w:ascii="Times New Roman" w:hAnsi="Times New Roman"/>
          <w:sz w:val="28"/>
          <w:szCs w:val="28"/>
        </w:rPr>
      </w:pPr>
      <w:r>
        <w:rPr>
          <w:sz w:val="28"/>
          <w:szCs w:val="28"/>
        </w:rPr>
        <w:t xml:space="preserve">           </w:t>
      </w:r>
      <w:r>
        <w:rPr>
          <w:sz w:val="28"/>
          <w:szCs w:val="28"/>
        </w:rPr>
        <w:t>Музеи (краеведческий, художественный, технический):</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 xml:space="preserve">а) Выездные выставки, виртуальные экскурсии. </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 xml:space="preserve">б) Квесты по истории региона. </w:t>
      </w:r>
    </w:p>
    <w:p>
      <w:pPr>
        <w:pStyle w:val="Normal"/>
        <w:spacing w:lineRule="auto" w:line="360" w:before="280" w:after="280"/>
        <w:ind w:firstLine="709"/>
        <w:contextualSpacing/>
        <w:rPr>
          <w:rFonts w:ascii="Times New Roman" w:hAnsi="Times New Roman"/>
          <w:sz w:val="28"/>
          <w:szCs w:val="28"/>
        </w:rPr>
      </w:pPr>
      <w:r>
        <w:rPr>
          <w:sz w:val="28"/>
          <w:szCs w:val="28"/>
        </w:rPr>
        <w:t xml:space="preserve">           </w:t>
      </w:r>
      <w:r>
        <w:rPr>
          <w:sz w:val="28"/>
          <w:szCs w:val="28"/>
        </w:rPr>
        <w:t xml:space="preserve">Библиотеки: </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а) Литературные игры</w:t>
      </w:r>
    </w:p>
    <w:p>
      <w:pPr>
        <w:pStyle w:val="Normal"/>
        <w:spacing w:lineRule="auto" w:line="360" w:before="280" w:after="280"/>
        <w:ind w:firstLine="709"/>
        <w:contextualSpacing/>
        <w:rPr>
          <w:rFonts w:ascii="Times New Roman" w:hAnsi="Times New Roman"/>
          <w:sz w:val="28"/>
          <w:szCs w:val="28"/>
        </w:rPr>
      </w:pPr>
      <w:r>
        <w:rPr>
          <w:sz w:val="28"/>
          <w:szCs w:val="28"/>
        </w:rPr>
        <w:t xml:space="preserve">3. Спортивные и оздоровительные организации </w:t>
      </w:r>
    </w:p>
    <w:p>
      <w:pPr>
        <w:pStyle w:val="Normal"/>
        <w:spacing w:lineRule="auto" w:line="360" w:before="280" w:after="280"/>
        <w:ind w:firstLine="709"/>
        <w:contextualSpacing/>
        <w:rPr>
          <w:rFonts w:ascii="Times New Roman" w:hAnsi="Times New Roman"/>
          <w:sz w:val="28"/>
          <w:szCs w:val="28"/>
        </w:rPr>
      </w:pPr>
      <w:r>
        <w:rPr>
          <w:sz w:val="28"/>
          <w:szCs w:val="28"/>
        </w:rPr>
        <w:t xml:space="preserve">       </w:t>
      </w:r>
      <w:r>
        <w:rPr>
          <w:sz w:val="28"/>
          <w:szCs w:val="28"/>
        </w:rPr>
        <w:t>Спортивные клубы (ШСК «Барс») (футбол, волейбол):</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 xml:space="preserve">а) Тренировки с тренерами, эстафеты. </w:t>
      </w:r>
    </w:p>
    <w:p>
      <w:pPr>
        <w:pStyle w:val="Normal"/>
        <w:spacing w:lineRule="auto" w:line="360" w:before="280" w:after="280"/>
        <w:ind w:firstLine="709"/>
        <w:contextualSpacing/>
        <w:rPr>
          <w:rFonts w:ascii="Times New Roman" w:hAnsi="Times New Roman"/>
          <w:sz w:val="28"/>
          <w:szCs w:val="28"/>
        </w:rPr>
      </w:pPr>
      <w:r>
        <w:rPr>
          <w:sz w:val="28"/>
          <w:szCs w:val="28"/>
        </w:rPr>
        <w:t xml:space="preserve">       </w:t>
      </w:r>
      <w:r>
        <w:rPr>
          <w:sz w:val="28"/>
          <w:szCs w:val="28"/>
        </w:rPr>
        <w:t>Медицинские учреждения (фельдшерский пункт в с.Сорокино)</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а) Лекции фельдшера, питание, первая помощь).</w:t>
      </w:r>
    </w:p>
    <w:p>
      <w:pPr>
        <w:pStyle w:val="Normal"/>
        <w:spacing w:lineRule="auto" w:line="360" w:before="280" w:after="280"/>
        <w:ind w:firstLine="709"/>
        <w:contextualSpacing/>
        <w:rPr>
          <w:rFonts w:ascii="Times New Roman" w:hAnsi="Times New Roman"/>
          <w:sz w:val="28"/>
          <w:szCs w:val="28"/>
        </w:rPr>
      </w:pPr>
      <w:r>
        <w:rPr>
          <w:sz w:val="28"/>
          <w:szCs w:val="28"/>
        </w:rPr>
        <w:t xml:space="preserve">4. Общественные и волонтёрские движения </w:t>
      </w:r>
    </w:p>
    <w:p>
      <w:pPr>
        <w:pStyle w:val="Normal"/>
        <w:spacing w:lineRule="auto" w:line="360" w:before="280" w:after="280"/>
        <w:ind w:firstLine="709"/>
        <w:contextualSpacing/>
        <w:rPr>
          <w:rFonts w:ascii="Times New Roman" w:hAnsi="Times New Roman"/>
          <w:sz w:val="28"/>
          <w:szCs w:val="28"/>
        </w:rPr>
      </w:pPr>
      <w:r>
        <w:rPr>
          <w:sz w:val="28"/>
          <w:szCs w:val="28"/>
        </w:rPr>
        <w:t xml:space="preserve">       </w:t>
      </w:r>
      <w:r>
        <w:rPr>
          <w:sz w:val="28"/>
          <w:szCs w:val="28"/>
        </w:rPr>
        <w:t>«Движение Первых» (РДДМ):</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 xml:space="preserve">а) Участие в акциях («Добрые дела», «Письмо солдату»). </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а) Встречи с активистами движения.</w:t>
      </w:r>
    </w:p>
    <w:p>
      <w:pPr>
        <w:pStyle w:val="Normal"/>
        <w:spacing w:lineRule="auto" w:line="360" w:before="280" w:after="280"/>
        <w:ind w:firstLine="709"/>
        <w:contextualSpacing/>
        <w:rPr>
          <w:rFonts w:ascii="Times New Roman" w:hAnsi="Times New Roman"/>
          <w:sz w:val="28"/>
          <w:szCs w:val="28"/>
        </w:rPr>
      </w:pPr>
      <w:r>
        <w:rPr>
          <w:sz w:val="28"/>
          <w:szCs w:val="28"/>
        </w:rPr>
        <w:t xml:space="preserve">      </w:t>
      </w:r>
      <w:r>
        <w:rPr>
          <w:sz w:val="28"/>
          <w:szCs w:val="28"/>
        </w:rPr>
        <w:t>Волонтёрские организации («Волонтёры Победы):</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а) Совместные социальные проекты (помощь ветеранам, экологические акции).</w:t>
      </w:r>
    </w:p>
    <w:p>
      <w:pPr>
        <w:pStyle w:val="Normal"/>
        <w:spacing w:lineRule="auto" w:line="360" w:before="280" w:after="280"/>
        <w:ind w:firstLine="709"/>
        <w:contextualSpacing/>
        <w:rPr>
          <w:rFonts w:ascii="Times New Roman" w:hAnsi="Times New Roman"/>
          <w:sz w:val="28"/>
          <w:szCs w:val="28"/>
        </w:rPr>
      </w:pPr>
      <w:r>
        <w:rPr>
          <w:sz w:val="28"/>
          <w:szCs w:val="28"/>
        </w:rPr>
        <w:t xml:space="preserve">5. Профориентация </w:t>
      </w:r>
    </w:p>
    <w:p>
      <w:pPr>
        <w:pStyle w:val="Normal"/>
        <w:spacing w:lineRule="auto" w:line="360" w:before="280" w:after="280"/>
        <w:ind w:firstLine="709"/>
        <w:contextualSpacing/>
        <w:rPr>
          <w:rFonts w:ascii="Times New Roman" w:hAnsi="Times New Roman"/>
          <w:sz w:val="28"/>
          <w:szCs w:val="28"/>
        </w:rPr>
      </w:pPr>
      <w:r>
        <w:rPr>
          <w:sz w:val="28"/>
          <w:szCs w:val="28"/>
        </w:rPr>
        <w:t xml:space="preserve">      </w:t>
      </w:r>
      <w:r>
        <w:rPr>
          <w:sz w:val="28"/>
          <w:szCs w:val="28"/>
        </w:rPr>
        <w:t>Местные предприятия:</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а)Экскурсии на производство (ООО Зырянова, ИП Федотов)</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 xml:space="preserve">б) Деловые игры («Я – предприниматель»). </w:t>
      </w:r>
    </w:p>
    <w:p>
      <w:pPr>
        <w:pStyle w:val="Normal"/>
        <w:spacing w:lineRule="auto" w:line="360" w:before="0" w:after="0"/>
        <w:ind w:firstLine="709"/>
        <w:rPr>
          <w:rFonts w:ascii="Times New Roman" w:hAnsi="Times New Roman"/>
          <w:sz w:val="28"/>
          <w:szCs w:val="28"/>
        </w:rPr>
      </w:pPr>
      <w:r>
        <w:rPr>
          <w:b/>
          <w:sz w:val="28"/>
          <w:szCs w:val="28"/>
        </w:rPr>
        <w:t xml:space="preserve">                             </w:t>
      </w:r>
      <w:r>
        <w:rPr>
          <w:b/>
          <w:sz w:val="28"/>
          <w:szCs w:val="28"/>
        </w:rPr>
        <w:t>Взаимодействие с родительским сообществом</w:t>
      </w:r>
    </w:p>
    <w:p>
      <w:pPr>
        <w:pStyle w:val="Normal"/>
        <w:spacing w:lineRule="auto" w:line="360" w:before="0" w:after="0"/>
        <w:ind w:firstLine="709"/>
        <w:rPr>
          <w:rFonts w:ascii="Times New Roman" w:hAnsi="Times New Roman"/>
          <w:sz w:val="28"/>
          <w:szCs w:val="28"/>
        </w:rPr>
      </w:pPr>
      <w:r>
        <w:rPr>
          <w:sz w:val="28"/>
          <w:szCs w:val="28"/>
        </w:rPr>
        <w:t xml:space="preserve">  </w:t>
      </w:r>
      <w:r>
        <w:rPr>
          <w:sz w:val="28"/>
          <w:szCs w:val="28"/>
        </w:rPr>
        <w:t>Реализация воспитательного потенциала взаимодействия с родительским сообществом — родителями (законными представителями) детей — может предусматривать следующие форматы:</w:t>
      </w:r>
    </w:p>
    <w:p>
      <w:pPr>
        <w:pStyle w:val="Normal"/>
        <w:numPr>
          <w:ilvl w:val="0"/>
          <w:numId w:val="18"/>
        </w:numPr>
        <w:spacing w:lineRule="auto" w:line="360" w:before="280" w:after="0"/>
        <w:ind w:left="0" w:firstLine="709"/>
        <w:contextualSpacing/>
        <w:rPr>
          <w:rFonts w:ascii="Times New Roman" w:hAnsi="Times New Roman"/>
          <w:sz w:val="28"/>
          <w:szCs w:val="28"/>
        </w:rPr>
      </w:pPr>
      <w:r>
        <w:rPr>
          <w:sz w:val="28"/>
          <w:szCs w:val="28"/>
        </w:rPr>
        <w:t>информирование родителя (родителей) или законного представителя (законных представителей) до начала заезда ребенка в лагерь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w:t>
      </w:r>
    </w:p>
    <w:p>
      <w:pPr>
        <w:pStyle w:val="Normal"/>
        <w:numPr>
          <w:ilvl w:val="0"/>
          <w:numId w:val="18"/>
        </w:numPr>
        <w:spacing w:lineRule="auto" w:line="360" w:before="0" w:after="0"/>
        <w:ind w:left="0" w:firstLine="709"/>
        <w:contextualSpacing/>
        <w:rPr>
          <w:rFonts w:ascii="Times New Roman" w:hAnsi="Times New Roman"/>
          <w:sz w:val="28"/>
          <w:szCs w:val="28"/>
        </w:rPr>
      </w:pPr>
      <w:r>
        <w:rPr>
          <w:sz w:val="28"/>
          <w:szCs w:val="28"/>
        </w:rPr>
        <w:t>проведение тематических собраний, на которых родитель (родители) или законный представитель (законные представители) могут получать советы по вопросам воспитания, консультации специалистов психолого-педагогической службы лагеря, в том числе в режиме видеоконференции;</w:t>
      </w:r>
    </w:p>
    <w:p>
      <w:pPr>
        <w:pStyle w:val="Normal"/>
        <w:numPr>
          <w:ilvl w:val="0"/>
          <w:numId w:val="18"/>
        </w:numPr>
        <w:spacing w:lineRule="auto" w:line="360" w:before="0" w:after="0"/>
        <w:ind w:left="0" w:firstLine="709"/>
        <w:contextualSpacing/>
        <w:rPr>
          <w:rFonts w:ascii="Times New Roman" w:hAnsi="Times New Roman"/>
          <w:sz w:val="28"/>
          <w:szCs w:val="28"/>
        </w:rPr>
      </w:pPr>
      <w:r>
        <w:rPr>
          <w:sz w:val="28"/>
          <w:szCs w:val="28"/>
        </w:rPr>
        <w:t>дни и события, в которые родитель (родители) или законный представитель (законные представители) могут посещать лагерь в специально отведенных местах в соответствии с распорядком дня и локальными документами данной организации, нормами санитарно-эпидемиологического законодательства, планами и содержанием программной деятельности, утвержденными в организации формами взаимодействия родителя (родителей) или законного представителя (законных представителей) и детей;</w:t>
      </w:r>
    </w:p>
    <w:p>
      <w:pPr>
        <w:pStyle w:val="Normal"/>
        <w:numPr>
          <w:ilvl w:val="0"/>
          <w:numId w:val="18"/>
        </w:numPr>
        <w:spacing w:lineRule="auto" w:line="360" w:before="0" w:after="280"/>
        <w:ind w:left="0" w:firstLine="709"/>
        <w:contextualSpacing/>
        <w:rPr>
          <w:rFonts w:ascii="Times New Roman" w:hAnsi="Times New Roman"/>
          <w:sz w:val="28"/>
          <w:szCs w:val="28"/>
        </w:rPr>
      </w:pPr>
      <w:r>
        <w:rPr>
          <w:sz w:val="28"/>
          <w:szCs w:val="28"/>
        </w:rPr>
        <w:t>размещение информационных стендов в местах, отведенных для общения детей и родителя (родителей) или законного представителя (законных представителей), как правило около входной группы (ворот и контрольно-пропускного пункта (КПП) с информацией, полезной для родителей или законных представителей федерального, регионального и общелагерного уровня;</w:t>
      </w:r>
    </w:p>
    <w:p>
      <w:pPr>
        <w:pStyle w:val="Normal"/>
        <w:spacing w:lineRule="auto" w:line="360" w:before="280" w:after="280"/>
        <w:ind w:firstLine="709"/>
        <w:contextualSpacing/>
        <w:rPr>
          <w:rFonts w:ascii="Times New Roman" w:hAnsi="Times New Roman"/>
          <w:sz w:val="28"/>
          <w:szCs w:val="28"/>
        </w:rPr>
      </w:pPr>
      <w:r>
        <w:rPr>
          <w:sz w:val="28"/>
          <w:szCs w:val="28"/>
        </w:rPr>
        <w:t xml:space="preserve">1. Формы взаимодействия с родителями </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1.1. Организационный этап (апрель–май 2026)</w:t>
      </w:r>
    </w:p>
    <w:p>
      <w:pPr>
        <w:pStyle w:val="Normal"/>
        <w:spacing w:lineRule="auto" w:line="360" w:before="280" w:after="280"/>
        <w:ind w:firstLine="709"/>
        <w:contextualSpacing/>
        <w:rPr>
          <w:rFonts w:ascii="Times New Roman" w:hAnsi="Times New Roman"/>
          <w:sz w:val="28"/>
          <w:szCs w:val="28"/>
        </w:rPr>
      </w:pPr>
      <w:r>
        <w:rPr>
          <w:sz w:val="28"/>
          <w:szCs w:val="28"/>
        </w:rPr>
        <w:t xml:space="preserve">       </w:t>
      </w:r>
      <w:r>
        <w:rPr>
          <w:sz w:val="28"/>
          <w:szCs w:val="28"/>
        </w:rPr>
        <w:t>Родительское собрание (очно/онлайн):</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а) Презентация программы лагеря, режима дня, правил безопасности.</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б) Анкетирование (пожелания по кружкам, питанию, экскурсиям).</w:t>
      </w:r>
    </w:p>
    <w:p>
      <w:pPr>
        <w:pStyle w:val="Normal"/>
        <w:spacing w:lineRule="auto" w:line="360" w:before="280" w:after="280"/>
        <w:ind w:firstLine="709"/>
        <w:contextualSpacing/>
        <w:rPr>
          <w:rFonts w:ascii="Times New Roman" w:hAnsi="Times New Roman"/>
          <w:sz w:val="28"/>
          <w:szCs w:val="28"/>
        </w:rPr>
      </w:pPr>
      <w:r>
        <w:rPr>
          <w:sz w:val="28"/>
          <w:szCs w:val="28"/>
        </w:rPr>
        <w:t xml:space="preserve">       </w:t>
      </w:r>
      <w:r>
        <w:rPr>
          <w:sz w:val="28"/>
          <w:szCs w:val="28"/>
        </w:rPr>
        <w:t>Создание родительского чата/группы (МАХ, Telegram, VKМессенджер):</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в) Оперативное информирование о событиях, фотоотчёты.</w:t>
      </w:r>
    </w:p>
    <w:p>
      <w:pPr>
        <w:pStyle w:val="Normal"/>
        <w:spacing w:lineRule="auto" w:line="360" w:before="280" w:after="280"/>
        <w:ind w:firstLine="709"/>
        <w:contextualSpacing/>
        <w:rPr>
          <w:rFonts w:ascii="Times New Roman" w:hAnsi="Times New Roman"/>
          <w:sz w:val="28"/>
          <w:szCs w:val="28"/>
        </w:rPr>
      </w:pPr>
      <w:r>
        <w:rPr>
          <w:sz w:val="28"/>
          <w:szCs w:val="28"/>
        </w:rPr>
        <w:t xml:space="preserve">     </w:t>
      </w:r>
      <w:r>
        <w:rPr>
          <w:sz w:val="28"/>
          <w:szCs w:val="28"/>
        </w:rPr>
        <w:t>Формирование родительского комитета:</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 xml:space="preserve">а) Помощь в подготовке помещений, оформление двора. </w:t>
      </w:r>
    </w:p>
    <w:p>
      <w:pPr>
        <w:pStyle w:val="Normal"/>
        <w:spacing w:lineRule="auto" w:line="360" w:before="280" w:after="280"/>
        <w:ind w:firstLine="709"/>
        <w:contextualSpacing/>
        <w:rPr>
          <w:rFonts w:ascii="Times New Roman" w:hAnsi="Times New Roman"/>
          <w:sz w:val="28"/>
          <w:szCs w:val="28"/>
        </w:rPr>
      </w:pPr>
      <w:r>
        <w:rPr>
          <w:sz w:val="28"/>
          <w:szCs w:val="28"/>
        </w:rPr>
        <w:t xml:space="preserve">1.2. Основной период (июнь-июль 2026) </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А) Участие в мероприятиях :</w:t>
      </w:r>
    </w:p>
    <w:p>
      <w:pPr>
        <w:pStyle w:val="Normal"/>
        <w:spacing w:lineRule="auto" w:line="360" w:before="280" w:after="280"/>
        <w:ind w:firstLine="709"/>
        <w:contextualSpacing/>
        <w:rPr>
          <w:rFonts w:ascii="Times New Roman" w:hAnsi="Times New Roman"/>
          <w:sz w:val="28"/>
          <w:szCs w:val="28"/>
        </w:rPr>
      </w:pPr>
      <w:r>
        <w:rPr>
          <w:sz w:val="28"/>
          <w:szCs w:val="28"/>
        </w:rPr>
        <w:t xml:space="preserve">    </w:t>
      </w:r>
      <w:r>
        <w:rPr>
          <w:sz w:val="28"/>
          <w:szCs w:val="28"/>
        </w:rPr>
        <w:t xml:space="preserve">«День открытых дверей» (30 июня): </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 xml:space="preserve">а) Родители посещают мастер-классы, участвуют в играх. </w:t>
      </w:r>
    </w:p>
    <w:p>
      <w:pPr>
        <w:pStyle w:val="Normal"/>
        <w:spacing w:lineRule="auto" w:line="360" w:before="280" w:after="280"/>
        <w:ind w:firstLine="709"/>
        <w:contextualSpacing/>
        <w:rPr>
          <w:rFonts w:ascii="Times New Roman" w:hAnsi="Times New Roman"/>
          <w:sz w:val="28"/>
          <w:szCs w:val="28"/>
        </w:rPr>
      </w:pPr>
      <w:r>
        <w:rPr>
          <w:sz w:val="28"/>
          <w:szCs w:val="28"/>
        </w:rPr>
        <w:t xml:space="preserve">       </w:t>
      </w:r>
      <w:r>
        <w:rPr>
          <w:sz w:val="28"/>
          <w:szCs w:val="28"/>
        </w:rPr>
        <w:t xml:space="preserve">Совместные события: а) Спортивные эстафеты «Папа, мама, я – спортивная семья». </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 xml:space="preserve">а) Творческие конкурсы («Семейный талант»). </w:t>
      </w:r>
    </w:p>
    <w:p>
      <w:pPr>
        <w:pStyle w:val="Normal"/>
        <w:spacing w:lineRule="auto" w:line="360" w:before="280" w:after="280"/>
        <w:ind w:firstLine="709"/>
        <w:contextualSpacing/>
        <w:rPr>
          <w:rFonts w:ascii="Times New Roman" w:hAnsi="Times New Roman"/>
          <w:sz w:val="28"/>
          <w:szCs w:val="28"/>
        </w:rPr>
      </w:pPr>
      <w:r>
        <w:rPr>
          <w:sz w:val="28"/>
          <w:szCs w:val="28"/>
        </w:rPr>
        <w:t xml:space="preserve">         </w:t>
      </w:r>
      <w:r>
        <w:rPr>
          <w:sz w:val="28"/>
          <w:szCs w:val="28"/>
        </w:rPr>
        <w:t>Экскурсии с сопровождением (по желанию родителей).</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 xml:space="preserve">Б) Помощь в реализации программы </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Профориентационные встречи:</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А) Родители проводят мини-лекции о своих профессиях.</w:t>
      </w:r>
    </w:p>
    <w:p>
      <w:pPr>
        <w:pStyle w:val="Normal"/>
        <w:spacing w:lineRule="auto" w:line="360" w:before="280" w:after="280"/>
        <w:ind w:firstLine="709"/>
        <w:contextualSpacing/>
        <w:rPr>
          <w:rFonts w:ascii="Times New Roman" w:hAnsi="Times New Roman"/>
          <w:sz w:val="28"/>
          <w:szCs w:val="28"/>
        </w:rPr>
      </w:pPr>
      <w:r>
        <w:rPr>
          <w:sz w:val="28"/>
          <w:szCs w:val="28"/>
        </w:rPr>
        <w:t xml:space="preserve">  </w:t>
      </w:r>
      <w:r>
        <w:rPr>
          <w:sz w:val="28"/>
          <w:szCs w:val="28"/>
        </w:rPr>
        <w:t>Мастер-классы: а) Кулинария, рукоделие</w:t>
      </w:r>
    </w:p>
    <w:p>
      <w:pPr>
        <w:pStyle w:val="Normal"/>
        <w:spacing w:lineRule="auto" w:line="360" w:before="280" w:after="280"/>
        <w:ind w:firstLine="709"/>
        <w:contextualSpacing/>
        <w:rPr>
          <w:rFonts w:ascii="Times New Roman" w:hAnsi="Times New Roman"/>
          <w:sz w:val="28"/>
          <w:szCs w:val="28"/>
        </w:rPr>
      </w:pPr>
      <w:r>
        <w:rPr>
          <w:sz w:val="28"/>
          <w:szCs w:val="28"/>
        </w:rPr>
        <w:t xml:space="preserve">  </w:t>
      </w:r>
      <w:r>
        <w:rPr>
          <w:sz w:val="28"/>
          <w:szCs w:val="28"/>
        </w:rPr>
        <w:t xml:space="preserve">Социальные акции: а) Совместные субботники, благотворительные сборы (игрушки, книги). </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В) Обратная связь</w:t>
      </w:r>
    </w:p>
    <w:p>
      <w:pPr>
        <w:pStyle w:val="Normal"/>
        <w:spacing w:lineRule="auto" w:line="360" w:before="280" w:after="280"/>
        <w:ind w:firstLine="709"/>
        <w:contextualSpacing/>
        <w:rPr>
          <w:rFonts w:ascii="Times New Roman" w:hAnsi="Times New Roman"/>
          <w:sz w:val="28"/>
          <w:szCs w:val="28"/>
        </w:rPr>
      </w:pPr>
      <w:r>
        <w:rPr>
          <w:sz w:val="28"/>
          <w:szCs w:val="28"/>
        </w:rPr>
        <w:t xml:space="preserve">  </w:t>
      </w:r>
      <w:r>
        <w:rPr>
          <w:sz w:val="28"/>
          <w:szCs w:val="28"/>
        </w:rPr>
        <w:t>Ежедневные краткие отчёты: o Фото/видео в чате, заметки в соцсетях лагеря</w:t>
      </w:r>
    </w:p>
    <w:p>
      <w:pPr>
        <w:pStyle w:val="Normal"/>
        <w:spacing w:lineRule="auto" w:line="360" w:before="280" w:after="280"/>
        <w:ind w:firstLine="709"/>
        <w:contextualSpacing/>
        <w:rPr>
          <w:rFonts w:ascii="Times New Roman" w:hAnsi="Times New Roman"/>
          <w:sz w:val="28"/>
          <w:szCs w:val="28"/>
        </w:rPr>
      </w:pPr>
      <w:r>
        <w:rPr>
          <w:sz w:val="28"/>
          <w:szCs w:val="28"/>
        </w:rPr>
        <w:t xml:space="preserve">  </w:t>
      </w:r>
      <w:r>
        <w:rPr>
          <w:sz w:val="28"/>
          <w:szCs w:val="28"/>
        </w:rPr>
        <w:t xml:space="preserve">«Книга отзывов и предложений» (онлайн/офлайн). </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Опросы (раз в неделю):</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 xml:space="preserve">а) Удовлетворённость программой, пожелания. </w:t>
      </w:r>
    </w:p>
    <w:p>
      <w:pPr>
        <w:pStyle w:val="Normal"/>
        <w:spacing w:lineRule="auto" w:line="360" w:before="280" w:after="280"/>
        <w:ind w:firstLine="709"/>
        <w:contextualSpacing/>
        <w:rPr>
          <w:rFonts w:ascii="Times New Roman" w:hAnsi="Times New Roman"/>
          <w:sz w:val="28"/>
          <w:szCs w:val="28"/>
        </w:rPr>
      </w:pPr>
      <w:r>
        <w:rPr>
          <w:sz w:val="28"/>
          <w:szCs w:val="28"/>
        </w:rPr>
        <w:t xml:space="preserve">1.3. Заключительный этап (14 августа) </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Итоговое собрание: а) Показ видеоролика о жизни лагеря</w:t>
      </w:r>
    </w:p>
    <w:p>
      <w:pPr>
        <w:pStyle w:val="Normal"/>
        <w:spacing w:lineRule="auto" w:line="360" w:before="280" w:after="280"/>
        <w:ind w:firstLine="709"/>
        <w:contextualSpacing/>
        <w:rPr>
          <w:rFonts w:ascii="Times New Roman" w:hAnsi="Times New Roman"/>
          <w:sz w:val="28"/>
          <w:szCs w:val="28"/>
        </w:rPr>
      </w:pPr>
      <w:r>
        <w:rPr>
          <w:sz w:val="28"/>
          <w:szCs w:val="28"/>
        </w:rPr>
        <w:t>. а) Награждение активных родителей (грамоты, благодарности).</w:t>
      </w:r>
    </w:p>
    <w:p>
      <w:pPr>
        <w:pStyle w:val="Normal"/>
        <w:spacing w:lineRule="auto" w:line="360" w:before="280" w:after="280"/>
        <w:ind w:firstLine="709"/>
        <w:contextualSpacing/>
        <w:rPr>
          <w:rFonts w:ascii="Times New Roman" w:hAnsi="Times New Roman"/>
          <w:sz w:val="28"/>
          <w:szCs w:val="28"/>
        </w:rPr>
      </w:pPr>
      <w:r>
        <w:rPr>
          <w:sz w:val="28"/>
          <w:szCs w:val="28"/>
        </w:rPr>
        <w:t xml:space="preserve">  </w:t>
      </w:r>
      <w:r>
        <w:rPr>
          <w:sz w:val="28"/>
          <w:szCs w:val="28"/>
        </w:rPr>
        <w:t xml:space="preserve">Анкетирование: а) Что понравилось? Что улучшить в 2027 году? </w:t>
      </w:r>
    </w:p>
    <w:p>
      <w:pPr>
        <w:pStyle w:val="Normal"/>
        <w:spacing w:lineRule="auto" w:line="360" w:before="280" w:after="280"/>
        <w:ind w:firstLine="709"/>
        <w:contextualSpacing/>
        <w:rPr>
          <w:rFonts w:ascii="Times New Roman" w:hAnsi="Times New Roman"/>
          <w:sz w:val="28"/>
          <w:szCs w:val="28"/>
        </w:rPr>
      </w:pPr>
      <w:r>
        <w:rPr>
          <w:sz w:val="28"/>
          <w:szCs w:val="28"/>
        </w:rPr>
        <w:t xml:space="preserve">2. Инструменты вовлечения </w:t>
      </w:r>
    </w:p>
    <w:p>
      <w:pPr>
        <w:pStyle w:val="Normal"/>
        <w:spacing w:lineRule="auto" w:line="360" w:before="280" w:after="280"/>
        <w:ind w:firstLine="709"/>
        <w:contextualSpacing/>
        <w:rPr>
          <w:rFonts w:ascii="Times New Roman" w:hAnsi="Times New Roman"/>
          <w:sz w:val="28"/>
          <w:szCs w:val="28"/>
        </w:rPr>
      </w:pPr>
      <w:r>
        <w:rPr>
          <w:sz w:val="28"/>
          <w:szCs w:val="28"/>
        </w:rPr>
        <w:t xml:space="preserve"> </w:t>
      </w:r>
      <w:r>
        <w:rPr>
          <w:sz w:val="28"/>
          <w:szCs w:val="28"/>
        </w:rPr>
        <w:t>Доска почёта: а) Фото родителей-волонтёров на стенде лагеря.</w:t>
      </w:r>
    </w:p>
    <w:p>
      <w:pPr>
        <w:pStyle w:val="Normal"/>
        <w:spacing w:lineRule="auto" w:line="360" w:before="280" w:after="280"/>
        <w:ind w:firstLine="709"/>
        <w:rPr>
          <w:rFonts w:ascii="Times New Roman" w:hAnsi="Times New Roman"/>
          <w:sz w:val="28"/>
          <w:szCs w:val="28"/>
        </w:rPr>
      </w:pPr>
      <w:r>
        <w:rPr>
          <w:b/>
          <w:sz w:val="28"/>
          <w:szCs w:val="28"/>
        </w:rPr>
        <w:t>Кадровое обеспечение</w:t>
      </w:r>
      <w:r>
        <w:rPr>
          <w:sz w:val="28"/>
          <w:szCs w:val="28"/>
        </w:rPr>
        <w:t xml:space="preserve"> реализации Программы предусматривает механизм кадрового обеспечения лагеря, направленный на достижение высоких стандартов качества и эффективности в области воспитательной работы с детьми:</w:t>
      </w:r>
    </w:p>
    <w:p>
      <w:pPr>
        <w:pStyle w:val="Normal"/>
        <w:numPr>
          <w:ilvl w:val="0"/>
          <w:numId w:val="19"/>
        </w:numPr>
        <w:spacing w:lineRule="auto" w:line="360" w:before="280" w:after="0"/>
        <w:ind w:left="0" w:firstLine="709"/>
        <w:contextualSpacing/>
        <w:rPr>
          <w:rFonts w:ascii="Times New Roman" w:hAnsi="Times New Roman"/>
          <w:sz w:val="28"/>
          <w:szCs w:val="28"/>
        </w:rPr>
      </w:pPr>
      <w:r>
        <w:rPr>
          <w:sz w:val="28"/>
          <w:szCs w:val="28"/>
        </w:rPr>
        <w:t>систему отбора, форму трудоустройства, количество необходимого педагогического персонала и вожатых;</w:t>
      </w:r>
    </w:p>
    <w:p>
      <w:pPr>
        <w:pStyle w:val="Normal"/>
        <w:numPr>
          <w:ilvl w:val="0"/>
          <w:numId w:val="19"/>
        </w:numPr>
        <w:spacing w:lineRule="auto" w:line="360" w:before="0" w:after="0"/>
        <w:ind w:left="0" w:firstLine="709"/>
        <w:contextualSpacing/>
        <w:rPr>
          <w:rFonts w:ascii="Times New Roman" w:hAnsi="Times New Roman"/>
          <w:sz w:val="28"/>
          <w:szCs w:val="28"/>
        </w:rPr>
      </w:pPr>
      <w:r>
        <w:rPr>
          <w:sz w:val="28"/>
          <w:szCs w:val="28"/>
        </w:rPr>
        <w:t>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w:t>
      </w:r>
    </w:p>
    <w:p>
      <w:pPr>
        <w:pStyle w:val="Normal"/>
        <w:numPr>
          <w:ilvl w:val="0"/>
          <w:numId w:val="19"/>
        </w:numPr>
        <w:spacing w:lineRule="auto" w:line="360" w:before="0" w:after="0"/>
        <w:ind w:left="0" w:firstLine="709"/>
        <w:contextualSpacing/>
        <w:rPr>
          <w:rFonts w:ascii="Times New Roman" w:hAnsi="Times New Roman"/>
          <w:sz w:val="28"/>
          <w:szCs w:val="28"/>
        </w:rPr>
      </w:pPr>
      <w:r>
        <w:rPr>
          <w:sz w:val="28"/>
          <w:szCs w:val="28"/>
        </w:rPr>
        <w:t>вопросы повышения квалификации педагогических работников в области воспитания и образования;</w:t>
      </w:r>
    </w:p>
    <w:p>
      <w:pPr>
        <w:pStyle w:val="Normal"/>
        <w:numPr>
          <w:ilvl w:val="0"/>
          <w:numId w:val="19"/>
        </w:numPr>
        <w:spacing w:lineRule="auto" w:line="360" w:before="0" w:after="0"/>
        <w:ind w:left="0" w:firstLine="709"/>
        <w:contextualSpacing/>
        <w:rPr>
          <w:rFonts w:ascii="Times New Roman" w:hAnsi="Times New Roman"/>
          <w:sz w:val="28"/>
          <w:szCs w:val="28"/>
        </w:rPr>
      </w:pPr>
      <w:r>
        <w:rPr>
          <w:sz w:val="28"/>
          <w:szCs w:val="28"/>
        </w:rPr>
        <w:t>систему подготовки вожатых для работы в лагере;</w:t>
      </w:r>
    </w:p>
    <w:p>
      <w:pPr>
        <w:pStyle w:val="Normal"/>
        <w:numPr>
          <w:ilvl w:val="0"/>
          <w:numId w:val="19"/>
        </w:numPr>
        <w:spacing w:lineRule="auto" w:line="360" w:before="0" w:after="0"/>
        <w:ind w:left="0" w:firstLine="709"/>
        <w:contextualSpacing/>
        <w:rPr>
          <w:rFonts w:ascii="Times New Roman" w:hAnsi="Times New Roman"/>
          <w:sz w:val="28"/>
          <w:szCs w:val="28"/>
        </w:rPr>
      </w:pPr>
      <w:r>
        <w:rPr>
          <w:sz w:val="28"/>
          <w:szCs w:val="28"/>
        </w:rPr>
        <w:t>систему мотивации и поддержки педагогических работников и вожатых;</w:t>
      </w:r>
    </w:p>
    <w:p>
      <w:pPr>
        <w:pStyle w:val="Normal"/>
        <w:numPr>
          <w:ilvl w:val="0"/>
          <w:numId w:val="19"/>
        </w:numPr>
        <w:spacing w:lineRule="auto" w:line="360" w:before="0" w:after="0"/>
        <w:ind w:left="0" w:firstLine="709"/>
        <w:contextualSpacing/>
        <w:rPr>
          <w:rFonts w:ascii="Times New Roman" w:hAnsi="Times New Roman"/>
          <w:sz w:val="28"/>
          <w:szCs w:val="28"/>
        </w:rPr>
      </w:pPr>
      <w:r>
        <w:rPr>
          <w:sz w:val="28"/>
          <w:szCs w:val="28"/>
        </w:rPr>
        <w:t>систему методического обеспечения деятельности вожатско-педагогического состава;</w:t>
      </w:r>
    </w:p>
    <w:p>
      <w:pPr>
        <w:pStyle w:val="Normal"/>
        <w:numPr>
          <w:ilvl w:val="0"/>
          <w:numId w:val="19"/>
        </w:numPr>
        <w:spacing w:lineRule="auto" w:line="360" w:before="0" w:after="0"/>
        <w:ind w:left="0" w:firstLine="709"/>
        <w:rPr>
          <w:rFonts w:ascii="Times New Roman" w:hAnsi="Times New Roman"/>
          <w:sz w:val="28"/>
          <w:szCs w:val="28"/>
        </w:rPr>
      </w:pPr>
      <w:r>
        <w:rPr>
          <w:sz w:val="28"/>
          <w:szCs w:val="28"/>
        </w:rPr>
        <w:t>систему наставничества и преемственности в трудовом коллективе лагеря.</w:t>
      </w:r>
    </w:p>
    <w:p>
      <w:pPr>
        <w:pStyle w:val="Normal"/>
        <w:spacing w:lineRule="auto" w:line="360" w:before="0" w:after="0"/>
        <w:ind w:firstLine="709"/>
        <w:rPr>
          <w:rFonts w:ascii="Times New Roman" w:hAnsi="Times New Roman"/>
          <w:sz w:val="28"/>
          <w:szCs w:val="28"/>
        </w:rPr>
      </w:pPr>
      <w:r>
        <w:rPr>
          <w:sz w:val="28"/>
          <w:szCs w:val="28"/>
        </w:rPr>
        <w:t xml:space="preserve"> </w:t>
      </w:r>
      <w:r>
        <w:rPr>
          <w:sz w:val="28"/>
          <w:szCs w:val="28"/>
        </w:rPr>
        <w:t>Методическое обеспечение реализации Программы предназначено для специалистов, ответственных за реализацию содержания программы смены (руководителя лагеря, страшей вожатой  по воспитательной работе, старшего воспитателя, старшего вожатого). Для каждой смены формируется календарный план (план-сетка) с учетом регионального компонента и соответствующих срокам проведения смены памятных дат, отражая тип организации, длительность и тематику смены, игровую модель, интегрируя инвариантные и вариативные модули.</w:t>
      </w:r>
    </w:p>
    <w:p>
      <w:pPr>
        <w:pStyle w:val="Normal"/>
        <w:spacing w:lineRule="auto" w:line="360" w:before="0" w:after="0"/>
        <w:ind w:firstLine="709"/>
        <w:rPr>
          <w:rFonts w:ascii="Times New Roman" w:hAnsi="Times New Roman"/>
          <w:sz w:val="28"/>
          <w:szCs w:val="28"/>
        </w:rPr>
      </w:pPr>
      <w:r>
        <w:rPr>
          <w:sz w:val="28"/>
          <w:szCs w:val="28"/>
        </w:rPr>
        <w:t>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дидактические материалы, диагностические материалы.</w:t>
      </w:r>
    </w:p>
    <w:p>
      <w:pPr>
        <w:pStyle w:val="Normal"/>
        <w:spacing w:lineRule="auto" w:line="360" w:before="0" w:after="0"/>
        <w:ind w:firstLine="709"/>
        <w:rPr>
          <w:rFonts w:ascii="Times New Roman" w:hAnsi="Times New Roman"/>
          <w:sz w:val="28"/>
          <w:szCs w:val="28"/>
        </w:rPr>
      </w:pPr>
      <w:r>
        <w:rPr>
          <w:sz w:val="28"/>
          <w:szCs w:val="28"/>
        </w:rPr>
        <w:t>При организации обучения кадрового состава рекомендуется интегрировать содержание Программы в план подготовки, позволяя специалистам лагеря получить опыт реализации Программы на практике.</w:t>
      </w:r>
    </w:p>
    <w:p>
      <w:pPr>
        <w:pStyle w:val="Normal"/>
        <w:spacing w:lineRule="auto" w:line="360" w:before="0" w:after="0"/>
        <w:ind w:firstLine="709"/>
        <w:rPr>
          <w:rFonts w:ascii="Times New Roman" w:hAnsi="Times New Roman"/>
          <w:sz w:val="28"/>
          <w:szCs w:val="28"/>
        </w:rPr>
      </w:pPr>
      <w:r>
        <w:rPr>
          <w:sz w:val="28"/>
          <w:szCs w:val="28"/>
        </w:rPr>
        <w:t>В рамках реализации содержания Программы ежесменно рекомендуется формирование системы аналитической деятельности, включающей педагогические совещания, планерные встречи всего кадрового состава.</w:t>
      </w:r>
    </w:p>
    <w:p>
      <w:pPr>
        <w:pStyle w:val="Normal"/>
        <w:spacing w:lineRule="auto" w:line="276" w:before="0" w:after="0"/>
        <w:ind w:firstLine="709"/>
        <w:rPr>
          <w:rFonts w:ascii="Times New Roman" w:hAnsi="Times New Roman"/>
          <w:sz w:val="28"/>
          <w:szCs w:val="28"/>
        </w:rPr>
      </w:pPr>
      <w:r>
        <w:rPr>
          <w:sz w:val="28"/>
          <w:szCs w:val="28"/>
        </w:rPr>
        <w:t xml:space="preserve"> </w:t>
      </w:r>
      <w:r>
        <w:rPr>
          <w:sz w:val="28"/>
          <w:szCs w:val="28"/>
        </w:rPr>
        <w:t>Материально-техническое обеспечение реализации Программы определяет базовый минимум, который необходим для качественной реализации содержания Программы:</w:t>
      </w:r>
    </w:p>
    <w:p>
      <w:pPr>
        <w:pStyle w:val="Normal"/>
        <w:numPr>
          <w:ilvl w:val="0"/>
          <w:numId w:val="17"/>
        </w:numPr>
        <w:spacing w:lineRule="auto" w:line="276" w:before="280" w:after="0"/>
        <w:ind w:left="0" w:firstLine="709"/>
        <w:contextualSpacing/>
        <w:rPr>
          <w:rFonts w:ascii="Times New Roman" w:hAnsi="Times New Roman"/>
          <w:sz w:val="28"/>
          <w:szCs w:val="28"/>
        </w:rPr>
      </w:pPr>
      <w:r>
        <w:rPr>
          <w:sz w:val="28"/>
          <w:szCs w:val="28"/>
        </w:rPr>
        <w:t xml:space="preserve">- 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 </w:t>
      </w:r>
    </w:p>
    <w:p>
      <w:pPr>
        <w:pStyle w:val="Normal"/>
        <w:numPr>
          <w:ilvl w:val="0"/>
          <w:numId w:val="17"/>
        </w:numPr>
        <w:spacing w:lineRule="auto" w:line="276" w:before="0" w:after="0"/>
        <w:ind w:left="0" w:firstLine="709"/>
        <w:contextualSpacing/>
        <w:rPr>
          <w:rFonts w:ascii="Times New Roman" w:hAnsi="Times New Roman"/>
          <w:sz w:val="28"/>
          <w:szCs w:val="28"/>
        </w:rPr>
      </w:pPr>
      <w:r>
        <w:rPr>
          <w:sz w:val="28"/>
          <w:szCs w:val="28"/>
        </w:rPr>
        <w:t>- музыкальное оборудование и необходимые для качественного музыкального оформления фонограммы, записи (при наличии);</w:t>
      </w:r>
    </w:p>
    <w:p>
      <w:pPr>
        <w:pStyle w:val="Normal"/>
        <w:numPr>
          <w:ilvl w:val="0"/>
          <w:numId w:val="17"/>
        </w:numPr>
        <w:spacing w:lineRule="auto" w:line="276" w:before="0" w:after="0"/>
        <w:ind w:left="0" w:firstLine="709"/>
        <w:contextualSpacing/>
        <w:rPr>
          <w:rFonts w:ascii="Times New Roman" w:hAnsi="Times New Roman"/>
          <w:sz w:val="28"/>
          <w:szCs w:val="28"/>
        </w:rPr>
      </w:pPr>
      <w:r>
        <w:rPr>
          <w:sz w:val="28"/>
          <w:szCs w:val="28"/>
        </w:rPr>
        <w:t xml:space="preserve"> </w:t>
      </w:r>
      <w:r>
        <w:rPr>
          <w:sz w:val="28"/>
          <w:szCs w:val="28"/>
        </w:rPr>
        <w:t xml:space="preserve">- оборудованные локации для общелагерных и отрядных событий, отрядные места, отрядные уголки (стенды); </w:t>
      </w:r>
    </w:p>
    <w:p>
      <w:pPr>
        <w:pStyle w:val="Normal"/>
        <w:numPr>
          <w:ilvl w:val="0"/>
          <w:numId w:val="17"/>
        </w:numPr>
        <w:spacing w:lineRule="auto" w:line="276" w:before="0" w:after="0"/>
        <w:ind w:left="0" w:firstLine="709"/>
        <w:contextualSpacing/>
        <w:rPr>
          <w:rFonts w:ascii="Times New Roman" w:hAnsi="Times New Roman"/>
          <w:sz w:val="28"/>
          <w:szCs w:val="28"/>
        </w:rPr>
      </w:pPr>
      <w:r>
        <w:rPr>
          <w:sz w:val="28"/>
          <w:szCs w:val="28"/>
        </w:rPr>
        <w:t>- спортивные площадки и спортивный инвентарь;</w:t>
      </w:r>
    </w:p>
    <w:p>
      <w:pPr>
        <w:pStyle w:val="Normal"/>
        <w:numPr>
          <w:ilvl w:val="0"/>
          <w:numId w:val="17"/>
        </w:numPr>
        <w:spacing w:lineRule="auto" w:line="276" w:before="0" w:after="0"/>
        <w:ind w:left="0" w:firstLine="709"/>
        <w:contextualSpacing/>
        <w:rPr>
          <w:rFonts w:ascii="Times New Roman" w:hAnsi="Times New Roman"/>
          <w:sz w:val="28"/>
          <w:szCs w:val="28"/>
        </w:rPr>
      </w:pPr>
      <w:r>
        <w:rPr>
          <w:sz w:val="28"/>
          <w:szCs w:val="28"/>
        </w:rPr>
        <w:t xml:space="preserve"> </w:t>
      </w:r>
      <w:r>
        <w:rPr>
          <w:sz w:val="28"/>
          <w:szCs w:val="28"/>
        </w:rPr>
        <w:t xml:space="preserve">- канцелярские принадлежности в необходимом количестве для качественного оформления программных событий; </w:t>
      </w:r>
    </w:p>
    <w:p>
      <w:pPr>
        <w:pStyle w:val="Normal"/>
        <w:numPr>
          <w:ilvl w:val="0"/>
          <w:numId w:val="17"/>
        </w:numPr>
        <w:spacing w:lineRule="auto" w:line="276" w:before="0" w:after="0"/>
        <w:ind w:left="0" w:firstLine="709"/>
        <w:contextualSpacing/>
        <w:rPr>
          <w:rFonts w:ascii="Times New Roman" w:hAnsi="Times New Roman"/>
          <w:sz w:val="28"/>
          <w:szCs w:val="28"/>
        </w:rPr>
      </w:pPr>
      <w:r>
        <w:rPr>
          <w:sz w:val="28"/>
          <w:szCs w:val="28"/>
        </w:rPr>
        <w:t>- специальное оборудование, которое необходимо для реализации конкретной про- граммы воспитательной работы, направлений воспитательной деятельности и направленностей дополнительного образования ;</w:t>
      </w:r>
    </w:p>
    <w:p>
      <w:pPr>
        <w:pStyle w:val="Normal"/>
        <w:numPr>
          <w:ilvl w:val="0"/>
          <w:numId w:val="17"/>
        </w:numPr>
        <w:spacing w:lineRule="auto" w:line="276" w:before="0" w:after="166"/>
        <w:ind w:left="0" w:firstLine="709"/>
        <w:contextualSpacing/>
        <w:rPr>
          <w:rFonts w:ascii="Times New Roman" w:hAnsi="Times New Roman"/>
          <w:sz w:val="28"/>
          <w:szCs w:val="28"/>
        </w:rPr>
      </w:pPr>
      <w:r>
        <w:rPr>
          <w:b/>
          <w:bCs/>
          <w:color w:val="76923C"/>
          <w:sz w:val="28"/>
          <w:szCs w:val="28"/>
        </w:rPr>
        <w:t xml:space="preserve"> </w:t>
      </w:r>
      <w:r>
        <w:rPr>
          <w:b w:val="false"/>
          <w:bCs w:val="false"/>
          <w:color w:val="000000"/>
          <w:sz w:val="28"/>
          <w:szCs w:val="28"/>
        </w:rPr>
        <w:t>специальное оборудование, которое необходимо для обеспечения инклюзивного пространства.</w:t>
      </w:r>
    </w:p>
    <w:p>
      <w:pPr>
        <w:pStyle w:val="NormalWeb"/>
        <w:spacing w:lineRule="auto" w:line="360" w:before="0" w:after="0"/>
        <w:jc w:val="right"/>
        <w:rPr>
          <w:rFonts w:ascii="Times New Roman" w:hAnsi="Times New Roman"/>
          <w:sz w:val="28"/>
          <w:szCs w:val="28"/>
        </w:rPr>
      </w:pPr>
      <w:r>
        <w:rPr>
          <w:rFonts w:eastAsia="Times New Roman" w:cs="Times New Roman"/>
          <w:b/>
          <w:bCs/>
          <w:spacing w:val="-4"/>
          <w:sz w:val="28"/>
          <w:szCs w:val="28"/>
        </w:rPr>
        <w:t>Приложение</w:t>
      </w:r>
      <w:r>
        <w:rPr>
          <w:rFonts w:eastAsia="Times New Roman" w:cs="Times New Roman"/>
          <w:b/>
          <w:bCs/>
          <w:spacing w:val="6"/>
          <w:sz w:val="28"/>
          <w:szCs w:val="28"/>
        </w:rPr>
        <w:t xml:space="preserve"> </w:t>
      </w:r>
      <w:r>
        <w:rPr>
          <w:rFonts w:eastAsia="Times New Roman" w:cs="Times New Roman"/>
          <w:b/>
          <w:bCs/>
          <w:spacing w:val="-10"/>
          <w:sz w:val="28"/>
          <w:szCs w:val="28"/>
        </w:rPr>
        <w:t>1</w:t>
      </w:r>
    </w:p>
    <w:p>
      <w:pPr>
        <w:pStyle w:val="NoSpacing"/>
        <w:jc w:val="center"/>
        <w:rPr>
          <w:rFonts w:ascii="Times New Roman" w:hAnsi="Times New Roman"/>
          <w:sz w:val="28"/>
          <w:szCs w:val="28"/>
        </w:rPr>
      </w:pPr>
      <w:r>
        <w:rPr>
          <w:rFonts w:eastAsia="Times New Roman" w:cs="Times New Roman" w:ascii="Times New Roman" w:hAnsi="Times New Roman"/>
          <w:b/>
          <w:sz w:val="28"/>
          <w:szCs w:val="28"/>
        </w:rPr>
        <w:t>КАЛЕНДАРНЫЙ</w:t>
      </w:r>
      <w:r>
        <w:rPr>
          <w:rFonts w:eastAsia="Times New Roman" w:cs="Times New Roman" w:ascii="Times New Roman" w:hAnsi="Times New Roman"/>
          <w:b/>
          <w:spacing w:val="-13"/>
          <w:sz w:val="28"/>
          <w:szCs w:val="28"/>
        </w:rPr>
        <w:t xml:space="preserve"> </w:t>
      </w:r>
      <w:r>
        <w:rPr>
          <w:rFonts w:eastAsia="Times New Roman" w:cs="Times New Roman" w:ascii="Times New Roman" w:hAnsi="Times New Roman"/>
          <w:b/>
          <w:sz w:val="28"/>
          <w:szCs w:val="28"/>
        </w:rPr>
        <w:t>ПЛАН</w:t>
      </w:r>
      <w:r>
        <w:rPr>
          <w:rFonts w:eastAsia="Times New Roman" w:cs="Times New Roman" w:ascii="Times New Roman" w:hAnsi="Times New Roman"/>
          <w:b/>
          <w:spacing w:val="-15"/>
          <w:sz w:val="28"/>
          <w:szCs w:val="28"/>
        </w:rPr>
        <w:t xml:space="preserve"> </w:t>
      </w:r>
      <w:r>
        <w:rPr>
          <w:rFonts w:eastAsia="Times New Roman" w:cs="Times New Roman" w:ascii="Times New Roman" w:hAnsi="Times New Roman"/>
          <w:b/>
          <w:sz w:val="28"/>
          <w:szCs w:val="28"/>
        </w:rPr>
        <w:t>ВОСПИТАТЕЛЬНОЙ</w:t>
      </w:r>
      <w:r>
        <w:rPr>
          <w:rFonts w:eastAsia="Times New Roman" w:cs="Times New Roman" w:ascii="Times New Roman" w:hAnsi="Times New Roman"/>
          <w:b/>
          <w:spacing w:val="-9"/>
          <w:sz w:val="28"/>
          <w:szCs w:val="28"/>
        </w:rPr>
        <w:t xml:space="preserve"> </w:t>
      </w:r>
      <w:r>
        <w:rPr>
          <w:rFonts w:eastAsia="Times New Roman" w:cs="Times New Roman" w:ascii="Times New Roman" w:hAnsi="Times New Roman"/>
          <w:b/>
          <w:sz w:val="28"/>
          <w:szCs w:val="28"/>
        </w:rPr>
        <w:t>РАБОТЫ</w:t>
      </w:r>
      <w:r>
        <w:rPr>
          <w:rFonts w:eastAsia="Times New Roman" w:cs="Times New Roman" w:ascii="Times New Roman" w:hAnsi="Times New Roman"/>
          <w:b/>
          <w:spacing w:val="-11"/>
          <w:sz w:val="28"/>
          <w:szCs w:val="28"/>
        </w:rPr>
        <w:t xml:space="preserve"> </w:t>
      </w:r>
      <w:r>
        <w:rPr>
          <w:rFonts w:eastAsia="Times New Roman" w:cs="Times New Roman" w:ascii="Times New Roman" w:hAnsi="Times New Roman"/>
          <w:b/>
          <w:spacing w:val="-2"/>
          <w:sz w:val="28"/>
          <w:szCs w:val="28"/>
        </w:rPr>
        <w:t>ДЕТСКОГО</w:t>
      </w:r>
    </w:p>
    <w:p>
      <w:pPr>
        <w:pStyle w:val="Style11"/>
        <w:spacing w:before="109" w:after="0"/>
        <w:ind w:left="403" w:hanging="0"/>
        <w:jc w:val="center"/>
        <w:rPr>
          <w:rFonts w:ascii="Times New Roman" w:hAnsi="Times New Roman"/>
          <w:sz w:val="28"/>
          <w:szCs w:val="28"/>
        </w:rPr>
      </w:pPr>
      <w:r>
        <w:rPr>
          <w:b/>
          <w:sz w:val="28"/>
          <w:szCs w:val="28"/>
        </w:rPr>
        <w:t>ЛАГЕРЯ</w:t>
      </w:r>
      <w:r>
        <w:rPr>
          <w:b/>
          <w:spacing w:val="13"/>
          <w:sz w:val="28"/>
          <w:szCs w:val="28"/>
        </w:rPr>
        <w:t xml:space="preserve"> </w:t>
      </w:r>
      <w:r>
        <w:rPr>
          <w:sz w:val="28"/>
          <w:szCs w:val="28"/>
        </w:rPr>
        <w:t>«Полянка</w:t>
      </w:r>
      <w:r>
        <w:rPr>
          <w:spacing w:val="29"/>
          <w:sz w:val="28"/>
          <w:szCs w:val="28"/>
        </w:rPr>
        <w:t xml:space="preserve"> </w:t>
      </w:r>
      <w:r>
        <w:rPr>
          <w:sz w:val="28"/>
          <w:szCs w:val="28"/>
        </w:rPr>
        <w:t>друзей»</w:t>
      </w:r>
      <w:r>
        <w:rPr>
          <w:spacing w:val="9"/>
          <w:sz w:val="28"/>
          <w:szCs w:val="28"/>
        </w:rPr>
        <w:t xml:space="preserve"> </w:t>
      </w:r>
      <w:r>
        <w:rPr>
          <w:sz w:val="28"/>
          <w:szCs w:val="28"/>
        </w:rPr>
        <w:t>на</w:t>
      </w:r>
      <w:r>
        <w:rPr>
          <w:spacing w:val="4"/>
          <w:sz w:val="28"/>
          <w:szCs w:val="28"/>
        </w:rPr>
        <w:t xml:space="preserve"> </w:t>
      </w:r>
      <w:r>
        <w:rPr>
          <w:sz w:val="28"/>
          <w:szCs w:val="28"/>
        </w:rPr>
        <w:t>2026</w:t>
      </w:r>
      <w:r>
        <w:rPr>
          <w:spacing w:val="4"/>
          <w:sz w:val="28"/>
          <w:szCs w:val="28"/>
        </w:rPr>
        <w:t xml:space="preserve"> </w:t>
      </w:r>
      <w:r>
        <w:rPr>
          <w:spacing w:val="-4"/>
          <w:sz w:val="28"/>
          <w:szCs w:val="28"/>
        </w:rPr>
        <w:t>год.</w:t>
      </w:r>
    </w:p>
    <w:p>
      <w:pPr>
        <w:pStyle w:val="NormalWeb"/>
        <w:spacing w:lineRule="auto" w:line="360" w:before="0" w:after="0"/>
        <w:jc w:val="left"/>
        <w:rPr>
          <w:rFonts w:ascii="Times New Roman" w:hAnsi="Times New Roman"/>
          <w:sz w:val="28"/>
          <w:szCs w:val="28"/>
        </w:rPr>
      </w:pPr>
      <w:r>
        <w:rPr>
          <w:b/>
          <w:bCs/>
          <w:color w:val="000000"/>
          <w:sz w:val="28"/>
          <w:szCs w:val="28"/>
        </w:rPr>
        <w:t xml:space="preserve">                                          </w:t>
      </w:r>
      <w:r>
        <w:rPr>
          <w:b/>
          <w:bCs/>
          <w:color w:val="000000"/>
          <w:sz w:val="28"/>
          <w:szCs w:val="28"/>
        </w:rPr>
        <w:t>План – сетка на 1 смену</w:t>
      </w:r>
    </w:p>
    <w:p>
      <w:pPr>
        <w:pStyle w:val="NormalWeb"/>
        <w:spacing w:lineRule="auto" w:line="360" w:before="0" w:after="0"/>
        <w:jc w:val="center"/>
        <w:rPr>
          <w:rFonts w:ascii="Times New Roman" w:hAnsi="Times New Roman"/>
          <w:sz w:val="28"/>
          <w:szCs w:val="28"/>
        </w:rPr>
      </w:pPr>
      <w:r>
        <w:rPr>
          <w:b/>
          <w:bCs/>
          <w:i/>
          <w:iCs/>
          <w:color w:val="000000"/>
          <w:sz w:val="28"/>
          <w:szCs w:val="28"/>
        </w:rPr>
        <w:t>(03.06-24.06.2026)</w:t>
      </w:r>
    </w:p>
    <w:tbl>
      <w:tblPr>
        <w:tblW w:w="10348" w:type="dxa"/>
        <w:jc w:val="center"/>
        <w:tblInd w:w="0" w:type="dxa"/>
        <w:tblLayout w:type="fixed"/>
        <w:tblCellMar>
          <w:top w:w="0" w:type="dxa"/>
          <w:left w:w="0" w:type="dxa"/>
          <w:bottom w:w="0" w:type="dxa"/>
          <w:right w:w="0" w:type="dxa"/>
        </w:tblCellMar>
        <w:tblLook w:firstRow="0" w:noVBand="0" w:lastRow="0" w:firstColumn="0" w:lastColumn="0" w:noHBand="0" w:val="0000"/>
      </w:tblPr>
      <w:tblGrid>
        <w:gridCol w:w="1914"/>
        <w:gridCol w:w="8433"/>
      </w:tblGrid>
      <w:tr>
        <w:trPr>
          <w:trHeight w:val="330" w:hRule="atLeast"/>
        </w:trPr>
        <w:tc>
          <w:tcPr>
            <w:tcW w:w="1914" w:type="dxa"/>
            <w:tcBorders/>
            <w:shd w:color="000000" w:fill="FFFFFF" w:val="clear"/>
          </w:tcPr>
          <w:p>
            <w:pPr>
              <w:pStyle w:val="Normal"/>
              <w:widowControl w:val="false"/>
              <w:jc w:val="center"/>
              <w:rPr>
                <w:rFonts w:ascii="Times New Roman" w:hAnsi="Times New Roman"/>
                <w:sz w:val="28"/>
                <w:szCs w:val="28"/>
              </w:rPr>
            </w:pPr>
            <w:r>
              <w:rPr>
                <w:b/>
                <w:sz w:val="28"/>
                <w:szCs w:val="28"/>
              </w:rPr>
              <w:t>Тематические дни</w:t>
            </w:r>
          </w:p>
        </w:tc>
        <w:tc>
          <w:tcPr>
            <w:tcW w:w="8433" w:type="dxa"/>
            <w:tcBorders/>
            <w:shd w:color="000000" w:fill="FFFFFF" w:val="clear"/>
          </w:tcPr>
          <w:p>
            <w:pPr>
              <w:pStyle w:val="Normal"/>
              <w:widowControl w:val="false"/>
              <w:jc w:val="center"/>
              <w:rPr>
                <w:rFonts w:ascii="Times New Roman" w:hAnsi="Times New Roman"/>
                <w:sz w:val="28"/>
                <w:szCs w:val="28"/>
              </w:rPr>
            </w:pPr>
            <w:r>
              <w:rPr>
                <w:b/>
                <w:sz w:val="28"/>
                <w:szCs w:val="28"/>
              </w:rPr>
              <w:t>Мероприятие</w:t>
            </w:r>
          </w:p>
        </w:tc>
      </w:tr>
      <w:tr>
        <w:trPr>
          <w:trHeight w:val="372" w:hRule="atLeast"/>
        </w:trPr>
        <w:tc>
          <w:tcPr>
            <w:tcW w:w="1914" w:type="dxa"/>
            <w:tcBorders>
              <w:top w:val="single" w:sz="4" w:space="0" w:color="000000"/>
              <w:left w:val="single" w:sz="4" w:space="0" w:color="000000"/>
              <w:bottom w:val="single" w:sz="4" w:space="0" w:color="000000"/>
              <w:right w:val="single" w:sz="2" w:space="0" w:color="000000"/>
            </w:tcBorders>
            <w:shd w:color="000000" w:fill="FFFFFF" w:val="clear"/>
          </w:tcPr>
          <w:p>
            <w:pPr>
              <w:pStyle w:val="Normal"/>
              <w:widowControl w:val="false"/>
              <w:jc w:val="center"/>
              <w:rPr>
                <w:rFonts w:ascii="Times New Roman" w:hAnsi="Times New Roman"/>
                <w:sz w:val="28"/>
                <w:szCs w:val="28"/>
              </w:rPr>
            </w:pPr>
            <w:r>
              <w:rPr>
                <w:b/>
                <w:color w:val="000000"/>
                <w:sz w:val="28"/>
                <w:szCs w:val="28"/>
              </w:rPr>
              <w:t>03 июня</w:t>
            </w:r>
          </w:p>
          <w:p>
            <w:pPr>
              <w:pStyle w:val="Normal"/>
              <w:widowControl w:val="false"/>
              <w:jc w:val="center"/>
              <w:rPr>
                <w:rFonts w:ascii="Times New Roman" w:hAnsi="Times New Roman"/>
                <w:sz w:val="28"/>
                <w:szCs w:val="28"/>
              </w:rPr>
            </w:pPr>
            <w:r>
              <w:rPr>
                <w:b/>
                <w:i/>
                <w:color w:val="000000"/>
                <w:sz w:val="28"/>
                <w:szCs w:val="28"/>
              </w:rPr>
              <w:t>«Здравствуй, «Страна добрых дел!»»</w:t>
            </w:r>
          </w:p>
        </w:tc>
        <w:tc>
          <w:tcPr>
            <w:tcW w:w="8433"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rPr>
                <w:rFonts w:ascii="Times New Roman" w:hAnsi="Times New Roman"/>
                <w:sz w:val="28"/>
                <w:szCs w:val="28"/>
              </w:rPr>
            </w:pPr>
            <w:r>
              <w:rPr>
                <w:sz w:val="28"/>
                <w:szCs w:val="28"/>
              </w:rPr>
              <w:t>1.Инструктажи по технике безопасности</w:t>
            </w:r>
          </w:p>
          <w:p>
            <w:pPr>
              <w:pStyle w:val="Normal"/>
              <w:widowControl w:val="false"/>
              <w:spacing w:lineRule="auto" w:line="276"/>
              <w:ind w:left="0" w:hanging="0"/>
              <w:rPr>
                <w:rFonts w:ascii="Times New Roman" w:hAnsi="Times New Roman"/>
                <w:sz w:val="28"/>
                <w:szCs w:val="28"/>
              </w:rPr>
            </w:pPr>
            <w:r>
              <w:rPr>
                <w:sz w:val="28"/>
                <w:szCs w:val="28"/>
              </w:rPr>
              <w:t>2. Антропометрия детей.</w:t>
            </w:r>
          </w:p>
          <w:p>
            <w:pPr>
              <w:pStyle w:val="Normal"/>
              <w:widowControl w:val="false"/>
              <w:spacing w:lineRule="auto" w:line="276"/>
              <w:rPr>
                <w:rFonts w:ascii="Times New Roman" w:hAnsi="Times New Roman"/>
                <w:sz w:val="28"/>
                <w:szCs w:val="28"/>
              </w:rPr>
            </w:pPr>
            <w:r>
              <w:rPr>
                <w:sz w:val="28"/>
                <w:szCs w:val="28"/>
              </w:rPr>
              <w:t>3.Разучивание флешмоба «МЫ  ВМЕСТЕ» на открытие смены.</w:t>
            </w:r>
          </w:p>
          <w:p>
            <w:pPr>
              <w:pStyle w:val="Normal"/>
              <w:widowControl w:val="false"/>
              <w:spacing w:lineRule="auto" w:line="276"/>
              <w:rPr>
                <w:rFonts w:ascii="Times New Roman" w:hAnsi="Times New Roman"/>
                <w:sz w:val="28"/>
                <w:szCs w:val="28"/>
              </w:rPr>
            </w:pPr>
            <w:r>
              <w:rPr>
                <w:sz w:val="28"/>
                <w:szCs w:val="28"/>
              </w:rPr>
              <w:t>4. Оформление отрядных уголков.</w:t>
            </w:r>
          </w:p>
          <w:p>
            <w:pPr>
              <w:pStyle w:val="Normal"/>
              <w:widowControl w:val="false"/>
              <w:rPr>
                <w:rFonts w:ascii="Times New Roman" w:hAnsi="Times New Roman"/>
                <w:sz w:val="28"/>
                <w:szCs w:val="28"/>
              </w:rPr>
            </w:pPr>
            <w:r>
              <w:rPr>
                <w:sz w:val="28"/>
                <w:szCs w:val="28"/>
              </w:rPr>
            </w:r>
          </w:p>
        </w:tc>
      </w:tr>
      <w:tr>
        <w:trPr>
          <w:trHeight w:val="372" w:hRule="atLeast"/>
        </w:trPr>
        <w:tc>
          <w:tcPr>
            <w:tcW w:w="1914" w:type="dxa"/>
            <w:tcBorders>
              <w:top w:val="single" w:sz="4" w:space="0" w:color="000000"/>
              <w:left w:val="single" w:sz="4" w:space="0" w:color="000000"/>
              <w:bottom w:val="single" w:sz="4" w:space="0" w:color="000000"/>
              <w:right w:val="single" w:sz="2" w:space="0" w:color="000000"/>
            </w:tcBorders>
            <w:shd w:color="000000" w:fill="FFFFFF" w:val="clear"/>
          </w:tcPr>
          <w:p>
            <w:pPr>
              <w:pStyle w:val="Normal"/>
              <w:widowControl w:val="false"/>
              <w:jc w:val="center"/>
              <w:rPr>
                <w:rFonts w:ascii="Times New Roman" w:hAnsi="Times New Roman"/>
                <w:sz w:val="28"/>
                <w:szCs w:val="28"/>
              </w:rPr>
            </w:pPr>
            <w:r>
              <w:rPr>
                <w:b/>
                <w:sz w:val="28"/>
                <w:szCs w:val="28"/>
              </w:rPr>
              <w:t>04 июня</w:t>
            </w:r>
          </w:p>
          <w:p>
            <w:pPr>
              <w:pStyle w:val="Normal"/>
              <w:widowControl w:val="false"/>
              <w:jc w:val="center"/>
              <w:rPr>
                <w:rFonts w:ascii="Times New Roman" w:hAnsi="Times New Roman"/>
                <w:sz w:val="28"/>
                <w:szCs w:val="28"/>
              </w:rPr>
            </w:pPr>
            <w:r>
              <w:rPr>
                <w:b/>
                <w:sz w:val="28"/>
                <w:szCs w:val="28"/>
              </w:rPr>
              <w:t>«</w:t>
            </w:r>
            <w:r>
              <w:rPr>
                <w:b/>
                <w:i/>
                <w:sz w:val="28"/>
                <w:szCs w:val="28"/>
              </w:rPr>
              <w:t>Солнышко в ладошках»</w:t>
            </w:r>
          </w:p>
        </w:tc>
        <w:tc>
          <w:tcPr>
            <w:tcW w:w="8433"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rPr>
                <w:rFonts w:ascii="Times New Roman" w:hAnsi="Times New Roman"/>
                <w:sz w:val="28"/>
                <w:szCs w:val="28"/>
              </w:rPr>
            </w:pPr>
            <w:r>
              <w:rPr>
                <w:sz w:val="28"/>
                <w:szCs w:val="28"/>
              </w:rPr>
              <w:t>1. Минутка здоровья «Солнце, воздух и вода – наши верные друзья».</w:t>
            </w:r>
          </w:p>
          <w:p>
            <w:pPr>
              <w:pStyle w:val="Normal"/>
              <w:widowControl w:val="false"/>
              <w:rPr>
                <w:rFonts w:ascii="Times New Roman" w:hAnsi="Times New Roman"/>
                <w:sz w:val="28"/>
                <w:szCs w:val="28"/>
              </w:rPr>
            </w:pPr>
            <w:r>
              <w:rPr>
                <w:sz w:val="28"/>
                <w:szCs w:val="28"/>
              </w:rPr>
              <w:t>2. Открытие лагерной смены</w:t>
            </w:r>
          </w:p>
          <w:p>
            <w:pPr>
              <w:pStyle w:val="Normal"/>
              <w:widowControl w:val="false"/>
              <w:rPr>
                <w:rFonts w:ascii="Times New Roman" w:hAnsi="Times New Roman"/>
                <w:sz w:val="28"/>
                <w:szCs w:val="28"/>
              </w:rPr>
            </w:pPr>
            <w:r>
              <w:rPr>
                <w:sz w:val="28"/>
                <w:szCs w:val="28"/>
              </w:rPr>
              <w:t>3.</w:t>
            </w:r>
            <w:r>
              <w:rPr>
                <w:b/>
                <w:bCs/>
                <w:i/>
                <w:iCs/>
                <w:sz w:val="28"/>
                <w:szCs w:val="28"/>
              </w:rPr>
              <w:t>Подготовка к открытию лагеря.</w:t>
            </w:r>
          </w:p>
          <w:p>
            <w:pPr>
              <w:pStyle w:val="Normal"/>
              <w:widowControl w:val="false"/>
              <w:ind w:left="0" w:hanging="0"/>
              <w:rPr/>
            </w:pPr>
            <w:r>
              <w:rPr>
                <w:b/>
                <w:bCs/>
                <w:i w:val="false"/>
                <w:iCs w:val="false"/>
                <w:sz w:val="28"/>
                <w:szCs w:val="28"/>
              </w:rPr>
              <w:t>4.</w:t>
            </w:r>
            <w:r>
              <w:rPr>
                <w:rStyle w:val="Style8"/>
                <w:i w:val="false"/>
                <w:iCs w:val="false"/>
                <w:sz w:val="28"/>
                <w:szCs w:val="28"/>
              </w:rPr>
              <w:t>Посвящение в  «друзей».  Игра «Друзья, вперёд!»</w:t>
            </w:r>
          </w:p>
          <w:p>
            <w:pPr>
              <w:pStyle w:val="Normal"/>
              <w:widowControl w:val="false"/>
              <w:rPr>
                <w:rFonts w:ascii="Times New Roman" w:hAnsi="Times New Roman"/>
                <w:b/>
                <w:b/>
                <w:bCs/>
                <w:i/>
                <w:i/>
                <w:sz w:val="28"/>
                <w:szCs w:val="28"/>
              </w:rPr>
            </w:pPr>
            <w:r>
              <w:rPr>
                <w:b/>
                <w:bCs/>
                <w:i/>
                <w:sz w:val="28"/>
                <w:szCs w:val="28"/>
              </w:rPr>
            </w:r>
          </w:p>
        </w:tc>
      </w:tr>
      <w:tr>
        <w:trPr>
          <w:trHeight w:val="372" w:hRule="atLeast"/>
        </w:trPr>
        <w:tc>
          <w:tcPr>
            <w:tcW w:w="1914" w:type="dxa"/>
            <w:tcBorders>
              <w:top w:val="single" w:sz="4" w:space="0" w:color="000000"/>
              <w:left w:val="single" w:sz="4" w:space="0" w:color="000000"/>
              <w:bottom w:val="single" w:sz="4" w:space="0" w:color="000000"/>
              <w:right w:val="single" w:sz="2" w:space="0" w:color="000000"/>
            </w:tcBorders>
            <w:shd w:color="000000" w:fill="FFFFFF" w:val="clear"/>
          </w:tcPr>
          <w:p>
            <w:pPr>
              <w:pStyle w:val="Normal"/>
              <w:widowControl w:val="false"/>
              <w:jc w:val="center"/>
              <w:rPr>
                <w:rFonts w:ascii="Times New Roman" w:hAnsi="Times New Roman"/>
                <w:sz w:val="28"/>
                <w:szCs w:val="28"/>
              </w:rPr>
            </w:pPr>
            <w:r>
              <w:rPr>
                <w:b/>
                <w:sz w:val="28"/>
                <w:szCs w:val="28"/>
              </w:rPr>
              <w:t>05 июня</w:t>
            </w:r>
          </w:p>
          <w:p>
            <w:pPr>
              <w:pStyle w:val="Normal"/>
              <w:widowControl w:val="false"/>
              <w:jc w:val="center"/>
              <w:rPr/>
            </w:pPr>
            <w:r>
              <w:rPr>
                <w:rStyle w:val="Style8"/>
                <w:b/>
                <w:i/>
                <w:iCs/>
                <w:color w:val="auto"/>
                <w:sz w:val="28"/>
                <w:szCs w:val="28"/>
              </w:rPr>
              <w:t>Пушкинский день России</w:t>
            </w:r>
          </w:p>
        </w:tc>
        <w:tc>
          <w:tcPr>
            <w:tcW w:w="8433"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ind w:left="0" w:hanging="0"/>
              <w:rPr/>
            </w:pPr>
            <w:r>
              <w:rPr>
                <w:sz w:val="28"/>
                <w:szCs w:val="28"/>
              </w:rPr>
              <w:t xml:space="preserve"> </w:t>
            </w:r>
            <w:r>
              <w:rPr>
                <w:sz w:val="28"/>
                <w:szCs w:val="28"/>
              </w:rPr>
              <w:t>1.</w:t>
            </w:r>
            <w:r>
              <w:rPr>
                <w:rStyle w:val="Style8"/>
                <w:i w:val="false"/>
                <w:iCs w:val="false"/>
                <w:sz w:val="28"/>
                <w:szCs w:val="28"/>
              </w:rPr>
              <w:t>Театрализованная литературно-познавательная программа «Наш Пушкин»</w:t>
            </w:r>
          </w:p>
          <w:p>
            <w:pPr>
              <w:pStyle w:val="Normal"/>
              <w:widowControl w:val="false"/>
              <w:rPr/>
            </w:pPr>
            <w:r>
              <w:rPr>
                <w:sz w:val="28"/>
                <w:szCs w:val="28"/>
              </w:rPr>
              <w:t xml:space="preserve"> </w:t>
            </w:r>
            <w:r>
              <w:rPr>
                <w:sz w:val="28"/>
                <w:szCs w:val="28"/>
              </w:rPr>
              <w:t>2.</w:t>
            </w:r>
            <w:r>
              <w:rPr>
                <w:rStyle w:val="Style8"/>
                <w:i w:val="false"/>
                <w:iCs w:val="false"/>
                <w:sz w:val="28"/>
                <w:szCs w:val="28"/>
              </w:rPr>
              <w:t>Конкурс чтецов произведений А.С. Пушкина</w:t>
            </w:r>
          </w:p>
          <w:p>
            <w:pPr>
              <w:pStyle w:val="Normal"/>
              <w:widowControl w:val="false"/>
              <w:rPr/>
            </w:pPr>
            <w:r>
              <w:rPr>
                <w:sz w:val="28"/>
                <w:szCs w:val="28"/>
              </w:rPr>
              <w:t xml:space="preserve"> </w:t>
            </w:r>
            <w:r>
              <w:rPr>
                <w:sz w:val="28"/>
                <w:szCs w:val="28"/>
              </w:rPr>
              <w:t>3.</w:t>
            </w:r>
            <w:r>
              <w:rPr>
                <w:rStyle w:val="Style8"/>
                <w:i w:val="false"/>
                <w:iCs w:val="false"/>
                <w:sz w:val="28"/>
                <w:szCs w:val="28"/>
              </w:rPr>
              <w:t>Спортивная игра «Богатырская застава»</w:t>
            </w:r>
          </w:p>
          <w:p>
            <w:pPr>
              <w:pStyle w:val="Normal"/>
              <w:widowControl w:val="false"/>
              <w:rPr/>
            </w:pPr>
            <w:r>
              <w:rPr>
                <w:sz w:val="28"/>
                <w:szCs w:val="28"/>
              </w:rPr>
              <w:t xml:space="preserve"> </w:t>
            </w:r>
            <w:r>
              <w:rPr>
                <w:sz w:val="28"/>
                <w:szCs w:val="28"/>
              </w:rPr>
              <w:t>4.</w:t>
            </w:r>
            <w:r>
              <w:rPr>
                <w:rStyle w:val="Style8"/>
                <w:i w:val="false"/>
                <w:iCs w:val="false"/>
                <w:sz w:val="28"/>
                <w:szCs w:val="28"/>
              </w:rPr>
              <w:t>Выставка творческих работ «У ЛУКОМОРЬЯ»</w:t>
            </w:r>
          </w:p>
          <w:p>
            <w:pPr>
              <w:pStyle w:val="Normal"/>
              <w:widowControl w:val="false"/>
              <w:rPr>
                <w:rFonts w:ascii="Times New Roman" w:hAnsi="Times New Roman"/>
                <w:b/>
                <w:b/>
                <w:bCs/>
                <w:sz w:val="28"/>
                <w:szCs w:val="28"/>
              </w:rPr>
            </w:pPr>
            <w:r>
              <w:rPr>
                <w:b/>
                <w:bCs/>
                <w:sz w:val="28"/>
                <w:szCs w:val="28"/>
              </w:rPr>
            </w:r>
          </w:p>
        </w:tc>
      </w:tr>
      <w:tr>
        <w:trPr>
          <w:trHeight w:val="1422" w:hRule="atLeast"/>
        </w:trPr>
        <w:tc>
          <w:tcPr>
            <w:tcW w:w="1914" w:type="dxa"/>
            <w:tcBorders>
              <w:left w:val="single" w:sz="4" w:space="0" w:color="000000"/>
              <w:bottom w:val="single" w:sz="4" w:space="0" w:color="000000"/>
              <w:right w:val="single" w:sz="4" w:space="0" w:color="000000"/>
            </w:tcBorders>
            <w:shd w:color="000000" w:fill="FFFFFF" w:val="clear"/>
          </w:tcPr>
          <w:p>
            <w:pPr>
              <w:pStyle w:val="Normal"/>
              <w:widowControl w:val="false"/>
              <w:jc w:val="center"/>
              <w:rPr>
                <w:rFonts w:ascii="Times New Roman" w:hAnsi="Times New Roman"/>
                <w:sz w:val="28"/>
                <w:szCs w:val="28"/>
              </w:rPr>
            </w:pPr>
            <w:r>
              <w:rPr>
                <w:b/>
                <w:sz w:val="28"/>
                <w:szCs w:val="28"/>
              </w:rPr>
              <w:t>08 июня</w:t>
            </w:r>
          </w:p>
          <w:p>
            <w:pPr>
              <w:pStyle w:val="Normal"/>
              <w:widowControl w:val="false"/>
              <w:jc w:val="center"/>
              <w:rPr>
                <w:rFonts w:ascii="Times New Roman" w:hAnsi="Times New Roman"/>
                <w:sz w:val="28"/>
                <w:szCs w:val="28"/>
              </w:rPr>
            </w:pPr>
            <w:r>
              <w:rPr>
                <w:b/>
                <w:i/>
                <w:sz w:val="28"/>
                <w:szCs w:val="28"/>
              </w:rPr>
              <w:t>«Веселые испытания»</w:t>
            </w:r>
          </w:p>
        </w:tc>
        <w:tc>
          <w:tcPr>
            <w:tcW w:w="8433" w:type="dxa"/>
            <w:tcBorders>
              <w:left w:val="single" w:sz="4" w:space="0" w:color="000000"/>
              <w:bottom w:val="single" w:sz="4" w:space="0" w:color="000000"/>
              <w:right w:val="single" w:sz="4" w:space="0" w:color="000000"/>
            </w:tcBorders>
            <w:shd w:color="000000" w:fill="FFFFFF" w:val="clear"/>
          </w:tcPr>
          <w:p>
            <w:pPr>
              <w:pStyle w:val="Normal"/>
              <w:widowControl w:val="false"/>
              <w:tabs>
                <w:tab w:val="clear" w:pos="720"/>
                <w:tab w:val="left" w:pos="686" w:leader="none"/>
                <w:tab w:val="left" w:pos="1440" w:leader="none"/>
              </w:tabs>
              <w:rPr>
                <w:rFonts w:ascii="Times New Roman" w:hAnsi="Times New Roman"/>
                <w:sz w:val="28"/>
                <w:szCs w:val="28"/>
              </w:rPr>
            </w:pPr>
            <w:r>
              <w:rPr>
                <w:sz w:val="28"/>
                <w:szCs w:val="28"/>
              </w:rPr>
              <w:t xml:space="preserve"> </w:t>
            </w:r>
            <w:r>
              <w:rPr>
                <w:sz w:val="28"/>
                <w:szCs w:val="28"/>
              </w:rPr>
              <w:t xml:space="preserve">1.Конкурс-викторина </w:t>
            </w:r>
            <w:r>
              <w:rPr>
                <w:color w:val="333333"/>
                <w:sz w:val="28"/>
                <w:szCs w:val="28"/>
                <w:shd w:fill="FFFFFF" w:val="clear"/>
              </w:rPr>
              <w:t>«Старину мы помним, старину мы чтим»</w:t>
            </w:r>
            <w:r>
              <w:rPr>
                <w:sz w:val="28"/>
                <w:szCs w:val="28"/>
              </w:rPr>
              <w:t>, посвящённая  Единства народов России.</w:t>
            </w:r>
          </w:p>
          <w:p>
            <w:pPr>
              <w:pStyle w:val="Normal"/>
              <w:widowControl w:val="false"/>
              <w:ind w:left="0" w:hanging="0"/>
              <w:rPr/>
            </w:pPr>
            <w:r>
              <w:rPr>
                <w:sz w:val="28"/>
                <w:szCs w:val="28"/>
              </w:rPr>
              <w:t xml:space="preserve"> </w:t>
            </w:r>
            <w:r>
              <w:rPr>
                <w:sz w:val="28"/>
                <w:szCs w:val="28"/>
              </w:rPr>
              <w:t>2.</w:t>
            </w:r>
            <w:r>
              <w:rPr>
                <w:rStyle w:val="Style8"/>
                <w:i w:val="false"/>
                <w:iCs w:val="false"/>
                <w:sz w:val="28"/>
                <w:szCs w:val="28"/>
              </w:rPr>
              <w:t>Акция «Добрые руки»</w:t>
            </w:r>
          </w:p>
          <w:p>
            <w:pPr>
              <w:pStyle w:val="Normal"/>
              <w:widowControl w:val="false"/>
              <w:rPr/>
            </w:pPr>
            <w:r>
              <w:rPr>
                <w:rStyle w:val="Style8"/>
                <w:rFonts w:cs="Times New Roman"/>
                <w:i w:val="false"/>
                <w:iCs w:val="false"/>
                <w:sz w:val="28"/>
                <w:szCs w:val="28"/>
              </w:rPr>
              <w:t>(уход за растениями на пришкольном участке, площади)</w:t>
            </w:r>
          </w:p>
          <w:p>
            <w:pPr>
              <w:pStyle w:val="Normal"/>
              <w:widowControl w:val="false"/>
              <w:tabs>
                <w:tab w:val="clear" w:pos="720"/>
                <w:tab w:val="left" w:pos="686" w:leader="none"/>
                <w:tab w:val="left" w:pos="1440" w:leader="none"/>
              </w:tabs>
              <w:rPr/>
            </w:pPr>
            <w:r>
              <w:rPr>
                <w:sz w:val="28"/>
                <w:szCs w:val="28"/>
              </w:rPr>
              <w:t xml:space="preserve"> </w:t>
            </w:r>
            <w:r>
              <w:rPr>
                <w:sz w:val="28"/>
                <w:szCs w:val="28"/>
              </w:rPr>
              <w:t>3.</w:t>
            </w:r>
            <w:r>
              <w:rPr>
                <w:rStyle w:val="Style8"/>
                <w:i w:val="false"/>
                <w:iCs w:val="false"/>
                <w:sz w:val="28"/>
                <w:szCs w:val="28"/>
              </w:rPr>
              <w:t>Разучивание  русско-народных песен.</w:t>
            </w:r>
          </w:p>
          <w:p>
            <w:pPr>
              <w:pStyle w:val="Normal"/>
              <w:widowControl w:val="false"/>
              <w:ind w:left="0" w:hanging="0"/>
              <w:rPr/>
            </w:pPr>
            <w:r>
              <w:rPr>
                <w:rStyle w:val="Style8"/>
                <w:i w:val="false"/>
                <w:iCs w:val="false"/>
                <w:sz w:val="28"/>
                <w:szCs w:val="28"/>
              </w:rPr>
              <w:t xml:space="preserve"> </w:t>
            </w:r>
            <w:r>
              <w:rPr>
                <w:rStyle w:val="Style8"/>
                <w:i w:val="false"/>
                <w:iCs w:val="false"/>
                <w:sz w:val="28"/>
                <w:szCs w:val="28"/>
              </w:rPr>
              <w:t>4.Игровая программа «Если добрый ты…»</w:t>
            </w:r>
          </w:p>
          <w:p>
            <w:pPr>
              <w:pStyle w:val="Normal"/>
              <w:widowControl w:val="false"/>
              <w:tabs>
                <w:tab w:val="clear" w:pos="720"/>
                <w:tab w:val="left" w:pos="686" w:leader="none"/>
                <w:tab w:val="left" w:pos="1440" w:leader="none"/>
              </w:tabs>
              <w:rPr>
                <w:rFonts w:ascii="Times New Roman" w:hAnsi="Times New Roman"/>
                <w:sz w:val="28"/>
                <w:szCs w:val="28"/>
              </w:rPr>
            </w:pPr>
            <w:r>
              <w:rPr>
                <w:sz w:val="28"/>
                <w:szCs w:val="28"/>
              </w:rPr>
            </w:r>
          </w:p>
        </w:tc>
      </w:tr>
      <w:tr>
        <w:trPr>
          <w:trHeight w:val="523" w:hRule="atLeast"/>
        </w:trPr>
        <w:tc>
          <w:tcPr>
            <w:tcW w:w="1914" w:type="dxa"/>
            <w:tcBorders>
              <w:top w:val="single" w:sz="4" w:space="0" w:color="000000"/>
              <w:left w:val="single" w:sz="4" w:space="0" w:color="000000"/>
              <w:right w:val="single" w:sz="4" w:space="0" w:color="000000"/>
            </w:tcBorders>
            <w:shd w:color="000000" w:fill="FFFFFF" w:val="clear"/>
          </w:tcPr>
          <w:p>
            <w:pPr>
              <w:pStyle w:val="Normal"/>
              <w:widowControl w:val="false"/>
              <w:jc w:val="center"/>
              <w:rPr>
                <w:rFonts w:ascii="Times New Roman" w:hAnsi="Times New Roman"/>
                <w:sz w:val="28"/>
                <w:szCs w:val="28"/>
              </w:rPr>
            </w:pPr>
            <w:r>
              <w:rPr>
                <w:b/>
                <w:sz w:val="28"/>
                <w:szCs w:val="28"/>
              </w:rPr>
              <w:t>09 июня</w:t>
            </w:r>
          </w:p>
          <w:p>
            <w:pPr>
              <w:pStyle w:val="Normal"/>
              <w:widowControl w:val="false"/>
              <w:jc w:val="center"/>
              <w:rPr>
                <w:rFonts w:ascii="Times New Roman" w:hAnsi="Times New Roman"/>
                <w:sz w:val="28"/>
                <w:szCs w:val="28"/>
              </w:rPr>
            </w:pPr>
            <w:r>
              <w:rPr>
                <w:i/>
                <w:sz w:val="28"/>
                <w:szCs w:val="28"/>
              </w:rPr>
              <w:t>«Горы достижений»</w:t>
            </w:r>
          </w:p>
        </w:tc>
        <w:tc>
          <w:tcPr>
            <w:tcW w:w="8433" w:type="dxa"/>
            <w:tcBorders>
              <w:top w:val="single" w:sz="4" w:space="0" w:color="000000"/>
              <w:left w:val="single" w:sz="4" w:space="0" w:color="000000"/>
              <w:right w:val="single" w:sz="4" w:space="0" w:color="000000"/>
            </w:tcBorders>
            <w:shd w:color="000000" w:fill="FFFFFF" w:val="clear"/>
          </w:tcPr>
          <w:p>
            <w:pPr>
              <w:pStyle w:val="Normal"/>
              <w:widowControl w:val="false"/>
              <w:tabs>
                <w:tab w:val="clear" w:pos="720"/>
                <w:tab w:val="left" w:pos="658" w:leader="none"/>
              </w:tabs>
              <w:rPr>
                <w:rFonts w:ascii="Times New Roman" w:hAnsi="Times New Roman"/>
                <w:sz w:val="28"/>
                <w:szCs w:val="28"/>
              </w:rPr>
            </w:pPr>
            <w:r>
              <w:rPr>
                <w:b/>
                <w:sz w:val="28"/>
                <w:szCs w:val="28"/>
              </w:rPr>
              <w:t>1.Конкурс «Лучше всех!», посвященный выполнению Федеральных проектов «Успех каждого ребенка», «Социальная активность».</w:t>
            </w:r>
          </w:p>
          <w:p>
            <w:pPr>
              <w:pStyle w:val="Normal"/>
              <w:widowControl w:val="false"/>
              <w:tabs>
                <w:tab w:val="clear" w:pos="720"/>
                <w:tab w:val="left" w:pos="658" w:leader="none"/>
              </w:tabs>
              <w:rPr>
                <w:rFonts w:ascii="Times New Roman" w:hAnsi="Times New Roman"/>
                <w:sz w:val="28"/>
                <w:szCs w:val="28"/>
              </w:rPr>
            </w:pPr>
            <w:r>
              <w:rPr>
                <w:sz w:val="28"/>
                <w:szCs w:val="28"/>
              </w:rPr>
              <w:t>2.Игровой   квест по историческим  станциям.</w:t>
            </w:r>
          </w:p>
          <w:p>
            <w:pPr>
              <w:pStyle w:val="NormalWeb"/>
              <w:widowControl w:val="false"/>
              <w:spacing w:before="0" w:after="0"/>
              <w:jc w:val="both"/>
              <w:rPr/>
            </w:pPr>
            <w:r>
              <w:rPr>
                <w:sz w:val="28"/>
                <w:szCs w:val="28"/>
              </w:rPr>
              <w:t>3</w:t>
            </w:r>
            <w:r>
              <w:rPr>
                <w:b/>
                <w:bCs/>
                <w:sz w:val="28"/>
                <w:szCs w:val="28"/>
              </w:rPr>
              <w:t xml:space="preserve">. </w:t>
            </w:r>
            <w:r>
              <w:rPr>
                <w:rStyle w:val="Style8"/>
                <w:i w:val="false"/>
                <w:sz w:val="28"/>
                <w:szCs w:val="28"/>
              </w:rPr>
              <w:t>Чемпионат лагеря в игре «Городки»</w:t>
            </w:r>
          </w:p>
          <w:p>
            <w:pPr>
              <w:pStyle w:val="NormalWeb"/>
              <w:widowControl w:val="false"/>
              <w:spacing w:before="0" w:after="0"/>
              <w:jc w:val="both"/>
              <w:rPr/>
            </w:pPr>
            <w:r>
              <w:rPr>
                <w:rStyle w:val="Style8"/>
                <w:i w:val="false"/>
                <w:sz w:val="28"/>
                <w:szCs w:val="28"/>
              </w:rPr>
              <w:t>4.Мини спектакль «Лиса и журавель».</w:t>
            </w:r>
          </w:p>
          <w:p>
            <w:pPr>
              <w:pStyle w:val="Normal"/>
              <w:widowControl w:val="false"/>
              <w:rPr>
                <w:rFonts w:ascii="Times New Roman" w:hAnsi="Times New Roman"/>
                <w:b/>
                <w:b/>
                <w:bCs/>
                <w:color w:val="181818"/>
                <w:sz w:val="28"/>
                <w:szCs w:val="28"/>
              </w:rPr>
            </w:pPr>
            <w:r>
              <w:rPr>
                <w:b/>
                <w:bCs/>
                <w:color w:val="181818"/>
                <w:sz w:val="28"/>
                <w:szCs w:val="28"/>
              </w:rPr>
            </w:r>
          </w:p>
        </w:tc>
      </w:tr>
      <w:tr>
        <w:trPr/>
        <w:tc>
          <w:tcPr>
            <w:tcW w:w="1914" w:type="dxa"/>
            <w:tcBorders>
              <w:left w:val="single" w:sz="4" w:space="0" w:color="000000"/>
              <w:bottom w:val="single" w:sz="4" w:space="0" w:color="000000"/>
              <w:right w:val="single" w:sz="4" w:space="0" w:color="000000"/>
            </w:tcBorders>
            <w:shd w:color="000000" w:fill="FFFFFF" w:val="clear"/>
          </w:tcPr>
          <w:p>
            <w:pPr>
              <w:pStyle w:val="Normal"/>
              <w:widowControl w:val="false"/>
              <w:rPr>
                <w:rFonts w:ascii="Times New Roman" w:hAnsi="Times New Roman"/>
                <w:b/>
                <w:b/>
                <w:sz w:val="28"/>
                <w:szCs w:val="28"/>
              </w:rPr>
            </w:pPr>
            <w:r>
              <w:rPr>
                <w:b/>
                <w:sz w:val="28"/>
                <w:szCs w:val="28"/>
              </w:rPr>
            </w:r>
          </w:p>
        </w:tc>
        <w:tc>
          <w:tcPr>
            <w:tcW w:w="8433" w:type="dxa"/>
            <w:tcBorders>
              <w:left w:val="single" w:sz="4" w:space="0" w:color="000000"/>
              <w:bottom w:val="single" w:sz="4" w:space="0" w:color="000000"/>
              <w:right w:val="single" w:sz="4" w:space="0" w:color="000000"/>
            </w:tcBorders>
            <w:shd w:color="000000" w:fill="FFFFFF" w:val="clear"/>
          </w:tcPr>
          <w:p>
            <w:pPr>
              <w:pStyle w:val="Normal"/>
              <w:widowControl w:val="false"/>
              <w:tabs>
                <w:tab w:val="clear" w:pos="720"/>
                <w:tab w:val="left" w:pos="658" w:leader="none"/>
              </w:tabs>
              <w:rPr>
                <w:rFonts w:ascii="Times New Roman" w:hAnsi="Times New Roman"/>
                <w:sz w:val="28"/>
                <w:szCs w:val="28"/>
              </w:rPr>
            </w:pPr>
            <w:r>
              <w:rPr>
                <w:sz w:val="28"/>
                <w:szCs w:val="28"/>
              </w:rPr>
            </w:r>
          </w:p>
        </w:tc>
      </w:tr>
      <w:tr>
        <w:trPr>
          <w:trHeight w:val="372" w:hRule="atLeast"/>
        </w:trPr>
        <w:tc>
          <w:tcPr>
            <w:tcW w:w="1914" w:type="dxa"/>
            <w:tcBorders>
              <w:left w:val="single" w:sz="4" w:space="0" w:color="000000"/>
              <w:bottom w:val="single" w:sz="4" w:space="0" w:color="000000"/>
              <w:right w:val="single" w:sz="4" w:space="0" w:color="000000"/>
            </w:tcBorders>
            <w:shd w:color="000000" w:fill="FFFFFF" w:val="clear"/>
          </w:tcPr>
          <w:p>
            <w:pPr>
              <w:pStyle w:val="Normal"/>
              <w:widowControl w:val="false"/>
              <w:jc w:val="center"/>
              <w:rPr>
                <w:rFonts w:ascii="Times New Roman" w:hAnsi="Times New Roman"/>
                <w:sz w:val="28"/>
                <w:szCs w:val="28"/>
              </w:rPr>
            </w:pPr>
            <w:r>
              <w:rPr>
                <w:b/>
                <w:color w:val="000000"/>
                <w:sz w:val="28"/>
                <w:szCs w:val="28"/>
              </w:rPr>
              <w:t>10 июня</w:t>
            </w:r>
          </w:p>
          <w:p>
            <w:pPr>
              <w:pStyle w:val="Normal"/>
              <w:widowControl w:val="false"/>
              <w:jc w:val="center"/>
              <w:rPr>
                <w:rFonts w:ascii="Times New Roman" w:hAnsi="Times New Roman"/>
                <w:sz w:val="28"/>
                <w:szCs w:val="28"/>
              </w:rPr>
            </w:pPr>
            <w:r>
              <w:rPr>
                <w:b/>
                <w:i/>
                <w:color w:val="000000"/>
                <w:sz w:val="28"/>
                <w:szCs w:val="28"/>
              </w:rPr>
              <w:t>«День книголюбов»</w:t>
            </w:r>
          </w:p>
        </w:tc>
        <w:tc>
          <w:tcPr>
            <w:tcW w:w="8433" w:type="dxa"/>
            <w:tcBorders>
              <w:left w:val="single" w:sz="4" w:space="0" w:color="000000"/>
              <w:bottom w:val="single" w:sz="4" w:space="0" w:color="000000"/>
              <w:right w:val="single" w:sz="4" w:space="0" w:color="000000"/>
            </w:tcBorders>
            <w:shd w:color="000000" w:fill="FFFFFF" w:val="clear"/>
          </w:tcPr>
          <w:p>
            <w:pPr>
              <w:pStyle w:val="Normal"/>
              <w:widowControl w:val="false"/>
              <w:rPr>
                <w:rFonts w:ascii="Times New Roman" w:hAnsi="Times New Roman"/>
                <w:sz w:val="28"/>
                <w:szCs w:val="28"/>
              </w:rPr>
            </w:pPr>
            <w:r>
              <w:rPr>
                <w:sz w:val="28"/>
                <w:szCs w:val="28"/>
              </w:rPr>
              <w:t xml:space="preserve"> </w:t>
            </w:r>
            <w:r>
              <w:rPr>
                <w:sz w:val="28"/>
                <w:szCs w:val="28"/>
              </w:rPr>
              <w:t>1.</w:t>
            </w:r>
            <w:r>
              <w:rPr>
                <w:color w:val="181818"/>
                <w:sz w:val="28"/>
                <w:szCs w:val="28"/>
              </w:rPr>
              <w:t xml:space="preserve"> «Богатырская наша сила!» (викторина по  народным былинам)</w:t>
            </w:r>
          </w:p>
          <w:p>
            <w:pPr>
              <w:pStyle w:val="Normal"/>
              <w:widowControl w:val="false"/>
              <w:jc w:val="both"/>
              <w:rPr>
                <w:rFonts w:ascii="Times New Roman" w:hAnsi="Times New Roman"/>
                <w:sz w:val="28"/>
                <w:szCs w:val="28"/>
              </w:rPr>
            </w:pPr>
            <w:r>
              <w:rPr>
                <w:sz w:val="28"/>
                <w:szCs w:val="28"/>
              </w:rPr>
              <w:t xml:space="preserve"> </w:t>
            </w:r>
            <w:r>
              <w:rPr>
                <w:sz w:val="28"/>
                <w:szCs w:val="28"/>
              </w:rPr>
              <w:t>2.Громкое чтение «Золотое небо сказки» сказки разных народов.</w:t>
            </w:r>
          </w:p>
          <w:p>
            <w:pPr>
              <w:pStyle w:val="Normal"/>
              <w:widowControl w:val="false"/>
              <w:jc w:val="both"/>
              <w:rPr>
                <w:rFonts w:ascii="Times New Roman" w:hAnsi="Times New Roman"/>
                <w:sz w:val="28"/>
                <w:szCs w:val="28"/>
              </w:rPr>
            </w:pPr>
            <w:r>
              <w:rPr>
                <w:sz w:val="28"/>
                <w:szCs w:val="28"/>
              </w:rPr>
              <w:t xml:space="preserve"> </w:t>
            </w:r>
            <w:r>
              <w:rPr>
                <w:sz w:val="28"/>
                <w:szCs w:val="28"/>
              </w:rPr>
              <w:t>3.Познавательная игра «Герои любимых книжек».</w:t>
            </w:r>
          </w:p>
          <w:p>
            <w:pPr>
              <w:pStyle w:val="Normal"/>
              <w:widowControl w:val="false"/>
              <w:ind w:left="0" w:hanging="0"/>
              <w:rPr/>
            </w:pPr>
            <w:r>
              <w:rPr>
                <w:sz w:val="28"/>
                <w:szCs w:val="28"/>
              </w:rPr>
              <w:t xml:space="preserve"> </w:t>
            </w:r>
            <w:r>
              <w:rPr>
                <w:sz w:val="28"/>
                <w:szCs w:val="28"/>
              </w:rPr>
              <w:t>4.</w:t>
            </w:r>
            <w:r>
              <w:rPr>
                <w:rStyle w:val="Style8"/>
                <w:i w:val="false"/>
                <w:iCs w:val="false"/>
                <w:sz w:val="28"/>
                <w:szCs w:val="28"/>
              </w:rPr>
              <w:t>Концертная  программа  «Люблю тебя, Россия»</w:t>
            </w:r>
          </w:p>
          <w:p>
            <w:pPr>
              <w:pStyle w:val="Normal"/>
              <w:widowControl w:val="false"/>
              <w:jc w:val="both"/>
              <w:rPr>
                <w:rFonts w:ascii="Times New Roman" w:hAnsi="Times New Roman"/>
                <w:sz w:val="28"/>
                <w:szCs w:val="28"/>
                <w:highlight w:val="none"/>
              </w:rPr>
            </w:pPr>
            <w:r>
              <w:rPr>
                <w:sz w:val="28"/>
                <w:szCs w:val="28"/>
              </w:rPr>
            </w:r>
          </w:p>
        </w:tc>
      </w:tr>
      <w:tr>
        <w:trPr>
          <w:trHeight w:val="430" w:hRule="atLeast"/>
        </w:trPr>
        <w:tc>
          <w:tcPr>
            <w:tcW w:w="1914" w:type="dxa"/>
            <w:tcBorders>
              <w:top w:val="single" w:sz="4" w:space="0" w:color="000000"/>
              <w:left w:val="single" w:sz="4" w:space="0" w:color="000000"/>
              <w:right w:val="single" w:sz="4" w:space="0" w:color="000000"/>
            </w:tcBorders>
            <w:shd w:color="000000" w:fill="FFFFFF" w:val="clear"/>
          </w:tcPr>
          <w:p>
            <w:pPr>
              <w:pStyle w:val="Normal"/>
              <w:widowControl w:val="false"/>
              <w:jc w:val="center"/>
              <w:rPr>
                <w:rFonts w:ascii="Times New Roman" w:hAnsi="Times New Roman"/>
                <w:sz w:val="28"/>
                <w:szCs w:val="28"/>
              </w:rPr>
            </w:pPr>
            <w:r>
              <w:rPr>
                <w:b/>
                <w:sz w:val="28"/>
                <w:szCs w:val="28"/>
              </w:rPr>
              <w:t>11 июня</w:t>
            </w:r>
          </w:p>
          <w:p>
            <w:pPr>
              <w:pStyle w:val="Normal"/>
              <w:widowControl w:val="false"/>
              <w:jc w:val="center"/>
              <w:rPr>
                <w:rFonts w:ascii="Times New Roman" w:hAnsi="Times New Roman"/>
                <w:sz w:val="28"/>
                <w:szCs w:val="28"/>
              </w:rPr>
            </w:pPr>
            <w:r>
              <w:rPr>
                <w:b/>
                <w:i/>
                <w:sz w:val="28"/>
                <w:szCs w:val="28"/>
              </w:rPr>
              <w:t>«Парк Победы»</w:t>
            </w:r>
          </w:p>
        </w:tc>
        <w:tc>
          <w:tcPr>
            <w:tcW w:w="8433" w:type="dxa"/>
            <w:tcBorders>
              <w:top w:val="single" w:sz="4" w:space="0" w:color="000000"/>
              <w:left w:val="single" w:sz="4" w:space="0" w:color="000000"/>
              <w:right w:val="single" w:sz="4" w:space="0" w:color="000000"/>
            </w:tcBorders>
            <w:shd w:color="000000" w:fill="FFFFFF" w:val="clear"/>
          </w:tcPr>
          <w:p>
            <w:pPr>
              <w:pStyle w:val="Normal"/>
              <w:widowControl w:val="false"/>
              <w:ind w:left="0" w:hanging="0"/>
              <w:rPr/>
            </w:pPr>
            <w:r>
              <w:rPr>
                <w:rStyle w:val="Style8"/>
                <w:i w:val="false"/>
                <w:iCs w:val="false"/>
                <w:sz w:val="28"/>
                <w:szCs w:val="28"/>
              </w:rPr>
              <w:t xml:space="preserve"> </w:t>
            </w:r>
            <w:r>
              <w:rPr>
                <w:rStyle w:val="Style8"/>
                <w:i w:val="false"/>
                <w:iCs w:val="false"/>
                <w:sz w:val="28"/>
                <w:szCs w:val="28"/>
              </w:rPr>
              <w:t>1.Мульти-путешествия  «Мы живём в России», «Гора самоцветов»</w:t>
            </w:r>
          </w:p>
          <w:p>
            <w:pPr>
              <w:pStyle w:val="Normal"/>
              <w:widowControl w:val="false"/>
              <w:ind w:left="0" w:hanging="0"/>
              <w:rPr/>
            </w:pPr>
            <w:r>
              <w:rPr>
                <w:rStyle w:val="Style8"/>
                <w:i w:val="false"/>
                <w:iCs w:val="false"/>
                <w:sz w:val="28"/>
                <w:szCs w:val="28"/>
              </w:rPr>
              <w:t xml:space="preserve"> </w:t>
            </w:r>
            <w:r>
              <w:rPr>
                <w:rStyle w:val="Style8"/>
                <w:i w:val="false"/>
                <w:iCs w:val="false"/>
                <w:sz w:val="28"/>
                <w:szCs w:val="28"/>
              </w:rPr>
              <w:t>2.Дидактические игры «Символы моего государства»</w:t>
            </w:r>
          </w:p>
          <w:p>
            <w:pPr>
              <w:pStyle w:val="Normal"/>
              <w:widowControl w:val="false"/>
              <w:tabs>
                <w:tab w:val="clear" w:pos="720"/>
                <w:tab w:val="left" w:pos="658" w:leader="none"/>
              </w:tabs>
              <w:rPr>
                <w:rFonts w:ascii="Times New Roman" w:hAnsi="Times New Roman"/>
                <w:sz w:val="28"/>
                <w:szCs w:val="28"/>
              </w:rPr>
            </w:pPr>
            <w:r>
              <w:rPr>
                <w:b/>
                <w:sz w:val="28"/>
                <w:szCs w:val="28"/>
              </w:rPr>
              <w:t xml:space="preserve"> </w:t>
            </w:r>
            <w:r>
              <w:rPr>
                <w:b/>
                <w:sz w:val="28"/>
                <w:szCs w:val="28"/>
              </w:rPr>
              <w:t>3. Спартакиада «Сильнее, выше, быстрее!», посвященная проекту «Успех каждого ребенка».</w:t>
            </w:r>
          </w:p>
          <w:p>
            <w:pPr>
              <w:pStyle w:val="Normal"/>
              <w:widowControl w:val="false"/>
              <w:rPr>
                <w:rFonts w:ascii="Times New Roman" w:hAnsi="Times New Roman"/>
                <w:sz w:val="28"/>
                <w:szCs w:val="28"/>
              </w:rPr>
            </w:pPr>
            <w:r>
              <w:rPr>
                <w:sz w:val="28"/>
                <w:szCs w:val="28"/>
              </w:rPr>
              <w:t xml:space="preserve"> </w:t>
            </w:r>
            <w:r>
              <w:rPr>
                <w:sz w:val="28"/>
                <w:szCs w:val="28"/>
              </w:rPr>
              <w:t xml:space="preserve">4. </w:t>
            </w:r>
            <w:r>
              <w:rPr>
                <w:color w:val="000000"/>
                <w:sz w:val="28"/>
                <w:szCs w:val="28"/>
              </w:rPr>
              <w:t>Праздник «Русские посиделки»  посвященный  играм  нашим бабушек.</w:t>
            </w:r>
          </w:p>
          <w:p>
            <w:pPr>
              <w:pStyle w:val="Normal"/>
              <w:widowControl w:val="false"/>
              <w:tabs>
                <w:tab w:val="clear" w:pos="720"/>
                <w:tab w:val="left" w:pos="686" w:leader="none"/>
                <w:tab w:val="left" w:pos="1440" w:leader="none"/>
              </w:tabs>
              <w:rPr>
                <w:rFonts w:ascii="Times New Roman" w:hAnsi="Times New Roman"/>
                <w:sz w:val="28"/>
                <w:szCs w:val="28"/>
              </w:rPr>
            </w:pPr>
            <w:r>
              <w:rPr>
                <w:sz w:val="28"/>
                <w:szCs w:val="28"/>
              </w:rPr>
            </w:r>
          </w:p>
        </w:tc>
      </w:tr>
      <w:tr>
        <w:trPr>
          <w:trHeight w:val="273" w:hRule="atLeast"/>
        </w:trPr>
        <w:tc>
          <w:tcPr>
            <w:tcW w:w="1914" w:type="dxa"/>
            <w:tcBorders>
              <w:top w:val="single" w:sz="4" w:space="0" w:color="000000"/>
              <w:left w:val="single" w:sz="4" w:space="0" w:color="000000"/>
              <w:bottom w:val="single" w:sz="4" w:space="0" w:color="000000"/>
              <w:right w:val="single" w:sz="2" w:space="0" w:color="000000"/>
            </w:tcBorders>
            <w:shd w:color="000000" w:fill="FFFFFF" w:val="clear"/>
          </w:tcPr>
          <w:p>
            <w:pPr>
              <w:pStyle w:val="Normal"/>
              <w:widowControl w:val="false"/>
              <w:jc w:val="center"/>
              <w:rPr>
                <w:rFonts w:ascii="Times New Roman" w:hAnsi="Times New Roman"/>
                <w:sz w:val="28"/>
                <w:szCs w:val="28"/>
              </w:rPr>
            </w:pPr>
            <w:r>
              <w:rPr>
                <w:b/>
                <w:sz w:val="28"/>
                <w:szCs w:val="28"/>
              </w:rPr>
              <w:t>15 июня</w:t>
            </w:r>
          </w:p>
          <w:p>
            <w:pPr>
              <w:pStyle w:val="Normal"/>
              <w:widowControl w:val="false"/>
              <w:jc w:val="center"/>
              <w:rPr>
                <w:rFonts w:ascii="Times New Roman" w:hAnsi="Times New Roman"/>
                <w:sz w:val="28"/>
                <w:szCs w:val="28"/>
              </w:rPr>
            </w:pPr>
            <w:r>
              <w:rPr>
                <w:b/>
                <w:bCs/>
                <w:i/>
                <w:sz w:val="28"/>
                <w:szCs w:val="28"/>
              </w:rPr>
              <w:t>«Улица полна неожиданностей»</w:t>
            </w:r>
          </w:p>
        </w:tc>
        <w:tc>
          <w:tcPr>
            <w:tcW w:w="8433"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rPr>
                <w:rFonts w:ascii="Times New Roman" w:hAnsi="Times New Roman"/>
                <w:sz w:val="28"/>
                <w:szCs w:val="28"/>
              </w:rPr>
            </w:pPr>
            <w:r>
              <w:rPr>
                <w:sz w:val="28"/>
                <w:szCs w:val="28"/>
              </w:rPr>
              <w:t>1.Конкурсная игра «Правила эти должны знать все дети» (по правилам ДД)</w:t>
            </w:r>
          </w:p>
          <w:p>
            <w:pPr>
              <w:pStyle w:val="Normal"/>
              <w:widowControl w:val="false"/>
              <w:rPr>
                <w:rFonts w:ascii="Times New Roman" w:hAnsi="Times New Roman"/>
                <w:sz w:val="28"/>
                <w:szCs w:val="28"/>
              </w:rPr>
            </w:pPr>
            <w:r>
              <w:rPr>
                <w:sz w:val="28"/>
                <w:szCs w:val="28"/>
              </w:rPr>
              <w:t xml:space="preserve"> </w:t>
            </w:r>
            <w:r>
              <w:rPr>
                <w:sz w:val="28"/>
                <w:szCs w:val="28"/>
              </w:rPr>
              <w:t>2.</w:t>
            </w:r>
            <w:r>
              <w:rPr>
                <w:b/>
                <w:sz w:val="28"/>
                <w:szCs w:val="28"/>
              </w:rPr>
              <w:t>Создание проекта «Мой безопасный путь в школу»</w:t>
            </w:r>
          </w:p>
          <w:p>
            <w:pPr>
              <w:pStyle w:val="Normal"/>
              <w:widowControl w:val="false"/>
              <w:rPr>
                <w:rFonts w:ascii="Times New Roman" w:hAnsi="Times New Roman"/>
                <w:sz w:val="28"/>
                <w:szCs w:val="28"/>
              </w:rPr>
            </w:pPr>
            <w:r>
              <w:rPr>
                <w:sz w:val="28"/>
                <w:szCs w:val="28"/>
              </w:rPr>
              <w:t xml:space="preserve"> </w:t>
            </w:r>
            <w:r>
              <w:rPr>
                <w:sz w:val="28"/>
                <w:szCs w:val="28"/>
              </w:rPr>
              <w:t>3.Конкурс «Безопасное колесо»</w:t>
            </w:r>
          </w:p>
          <w:p>
            <w:pPr>
              <w:pStyle w:val="NormalWeb"/>
              <w:widowControl w:val="false"/>
              <w:spacing w:before="0" w:after="0"/>
              <w:jc w:val="both"/>
              <w:rPr/>
            </w:pPr>
            <w:r>
              <w:rPr>
                <w:sz w:val="28"/>
                <w:szCs w:val="28"/>
              </w:rPr>
              <w:t xml:space="preserve"> </w:t>
            </w:r>
            <w:r>
              <w:rPr>
                <w:sz w:val="28"/>
                <w:szCs w:val="28"/>
              </w:rPr>
              <w:t>4.</w:t>
            </w:r>
            <w:r>
              <w:rPr>
                <w:rStyle w:val="Style8"/>
                <w:i w:val="false"/>
                <w:sz w:val="28"/>
                <w:szCs w:val="28"/>
              </w:rPr>
              <w:t>Разучиваем подвижные игры народов России.</w:t>
            </w:r>
          </w:p>
          <w:p>
            <w:pPr>
              <w:pStyle w:val="Normal"/>
              <w:widowControl w:val="false"/>
              <w:rPr>
                <w:rFonts w:ascii="Times New Roman" w:hAnsi="Times New Roman"/>
                <w:sz w:val="28"/>
                <w:szCs w:val="28"/>
              </w:rPr>
            </w:pPr>
            <w:r>
              <w:rPr>
                <w:sz w:val="28"/>
                <w:szCs w:val="28"/>
              </w:rPr>
            </w:r>
          </w:p>
        </w:tc>
      </w:tr>
      <w:tr>
        <w:trPr>
          <w:trHeight w:val="1248" w:hRule="atLeast"/>
        </w:trPr>
        <w:tc>
          <w:tcPr>
            <w:tcW w:w="1914"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rPr>
                <w:rFonts w:ascii="Times New Roman" w:hAnsi="Times New Roman"/>
                <w:sz w:val="28"/>
                <w:szCs w:val="28"/>
              </w:rPr>
            </w:pPr>
            <w:r>
              <w:rPr>
                <w:color w:val="0070C0"/>
                <w:sz w:val="28"/>
                <w:szCs w:val="28"/>
              </w:rPr>
              <w:t xml:space="preserve">  </w:t>
            </w:r>
            <w:r>
              <w:rPr>
                <w:sz w:val="28"/>
                <w:szCs w:val="28"/>
              </w:rPr>
              <w:t xml:space="preserve">    </w:t>
            </w:r>
            <w:r>
              <w:rPr>
                <w:sz w:val="28"/>
                <w:szCs w:val="28"/>
              </w:rPr>
              <w:t>16</w:t>
            </w:r>
            <w:r>
              <w:rPr>
                <w:b/>
                <w:sz w:val="28"/>
                <w:szCs w:val="28"/>
              </w:rPr>
              <w:t xml:space="preserve"> июня</w:t>
            </w:r>
          </w:p>
          <w:p>
            <w:pPr>
              <w:pStyle w:val="Normal"/>
              <w:widowControl w:val="false"/>
              <w:rPr>
                <w:rFonts w:ascii="Times New Roman" w:hAnsi="Times New Roman"/>
                <w:sz w:val="28"/>
                <w:szCs w:val="28"/>
              </w:rPr>
            </w:pPr>
            <w:r>
              <w:rPr>
                <w:b/>
                <w:i/>
                <w:sz w:val="28"/>
                <w:szCs w:val="28"/>
              </w:rPr>
              <w:t>«Лесной эко-карнавал»</w:t>
            </w:r>
          </w:p>
        </w:tc>
        <w:tc>
          <w:tcPr>
            <w:tcW w:w="8433"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tabs>
                <w:tab w:val="clear" w:pos="720"/>
                <w:tab w:val="left" w:pos="743" w:leader="none"/>
              </w:tabs>
              <w:jc w:val="both"/>
              <w:rPr>
                <w:rFonts w:ascii="Times New Roman" w:hAnsi="Times New Roman"/>
                <w:sz w:val="28"/>
                <w:szCs w:val="28"/>
              </w:rPr>
            </w:pPr>
            <w:r>
              <w:rPr>
                <w:sz w:val="28"/>
                <w:szCs w:val="28"/>
              </w:rPr>
              <w:t>1.Познавательно-развлекательная игра «В чем тайна сибирских лесов?»</w:t>
            </w:r>
          </w:p>
          <w:p>
            <w:pPr>
              <w:pStyle w:val="Normal"/>
              <w:widowControl w:val="false"/>
              <w:tabs>
                <w:tab w:val="clear" w:pos="720"/>
                <w:tab w:val="left" w:pos="743" w:leader="none"/>
              </w:tabs>
              <w:jc w:val="both"/>
              <w:rPr>
                <w:rFonts w:ascii="Times New Roman" w:hAnsi="Times New Roman"/>
                <w:sz w:val="28"/>
                <w:szCs w:val="28"/>
              </w:rPr>
            </w:pPr>
            <w:r>
              <w:rPr>
                <w:b/>
                <w:bCs/>
                <w:i/>
                <w:iCs/>
                <w:sz w:val="28"/>
                <w:szCs w:val="28"/>
              </w:rPr>
              <w:t>2.Викторина «Красная книга Тюменской области».</w:t>
            </w:r>
          </w:p>
          <w:p>
            <w:pPr>
              <w:pStyle w:val="Normal"/>
              <w:widowControl w:val="false"/>
              <w:tabs>
                <w:tab w:val="clear" w:pos="720"/>
                <w:tab w:val="left" w:pos="743" w:leader="none"/>
              </w:tabs>
              <w:jc w:val="both"/>
              <w:rPr>
                <w:rFonts w:ascii="Times New Roman" w:hAnsi="Times New Roman"/>
                <w:sz w:val="28"/>
                <w:szCs w:val="28"/>
              </w:rPr>
            </w:pPr>
            <w:r>
              <w:rPr>
                <w:sz w:val="28"/>
                <w:szCs w:val="28"/>
              </w:rPr>
              <w:t>3.Экологическая акция «Сохраним нашу землю для будущих поколений.</w:t>
            </w:r>
          </w:p>
          <w:p>
            <w:pPr>
              <w:pStyle w:val="Normal"/>
              <w:widowControl w:val="false"/>
              <w:tabs>
                <w:tab w:val="clear" w:pos="720"/>
                <w:tab w:val="left" w:pos="743" w:leader="none"/>
              </w:tabs>
              <w:jc w:val="both"/>
              <w:rPr>
                <w:rFonts w:ascii="Times New Roman" w:hAnsi="Times New Roman"/>
                <w:sz w:val="28"/>
                <w:szCs w:val="28"/>
              </w:rPr>
            </w:pPr>
            <w:r>
              <w:rPr>
                <w:sz w:val="28"/>
                <w:szCs w:val="28"/>
              </w:rPr>
              <w:t>4.Блюда народов севера. (составляют   меню и защита)</w:t>
            </w:r>
          </w:p>
        </w:tc>
      </w:tr>
      <w:tr>
        <w:trPr>
          <w:trHeight w:val="351" w:hRule="atLeast"/>
        </w:trPr>
        <w:tc>
          <w:tcPr>
            <w:tcW w:w="1914" w:type="dxa"/>
            <w:tcBorders>
              <w:top w:val="single" w:sz="4" w:space="0" w:color="000000"/>
              <w:left w:val="single" w:sz="4" w:space="0" w:color="000000"/>
              <w:right w:val="single" w:sz="4" w:space="0" w:color="000000"/>
            </w:tcBorders>
            <w:shd w:color="000000" w:fill="FFFFFF" w:val="clear"/>
          </w:tcPr>
          <w:p>
            <w:pPr>
              <w:pStyle w:val="Normal"/>
              <w:widowControl w:val="false"/>
              <w:rPr>
                <w:rFonts w:ascii="Times New Roman" w:hAnsi="Times New Roman"/>
                <w:color w:val="0070C0"/>
                <w:sz w:val="28"/>
                <w:szCs w:val="28"/>
              </w:rPr>
            </w:pPr>
            <w:r>
              <w:rPr>
                <w:color w:val="0070C0"/>
                <w:sz w:val="28"/>
                <w:szCs w:val="28"/>
              </w:rPr>
            </w:r>
          </w:p>
        </w:tc>
        <w:tc>
          <w:tcPr>
            <w:tcW w:w="8433" w:type="dxa"/>
            <w:tcBorders>
              <w:top w:val="single" w:sz="4" w:space="0" w:color="000000"/>
              <w:left w:val="single" w:sz="4" w:space="0" w:color="000000"/>
              <w:right w:val="single" w:sz="4" w:space="0" w:color="000000"/>
            </w:tcBorders>
            <w:shd w:color="000000" w:fill="FFFFFF" w:val="clear"/>
          </w:tcPr>
          <w:p>
            <w:pPr>
              <w:pStyle w:val="Normal"/>
              <w:widowControl w:val="false"/>
              <w:tabs>
                <w:tab w:val="clear" w:pos="720"/>
                <w:tab w:val="left" w:pos="743" w:leader="none"/>
              </w:tabs>
              <w:jc w:val="both"/>
              <w:rPr>
                <w:rFonts w:ascii="Times New Roman" w:hAnsi="Times New Roman"/>
                <w:sz w:val="28"/>
                <w:szCs w:val="28"/>
              </w:rPr>
            </w:pPr>
            <w:r>
              <w:rPr>
                <w:sz w:val="28"/>
                <w:szCs w:val="28"/>
              </w:rPr>
            </w:r>
          </w:p>
        </w:tc>
      </w:tr>
      <w:tr>
        <w:trPr>
          <w:trHeight w:val="1520" w:hRule="atLeast"/>
        </w:trPr>
        <w:tc>
          <w:tcPr>
            <w:tcW w:w="1914" w:type="dxa"/>
            <w:tcBorders>
              <w:left w:val="single" w:sz="4" w:space="0" w:color="000000"/>
              <w:bottom w:val="single" w:sz="4" w:space="0" w:color="000000"/>
              <w:right w:val="single" w:sz="4" w:space="0" w:color="000000"/>
            </w:tcBorders>
            <w:shd w:color="000000" w:fill="FFFFFF" w:val="clear"/>
          </w:tcPr>
          <w:p>
            <w:pPr>
              <w:pStyle w:val="Normal"/>
              <w:widowControl w:val="false"/>
              <w:rPr>
                <w:rFonts w:ascii="Times New Roman" w:hAnsi="Times New Roman"/>
                <w:sz w:val="28"/>
                <w:szCs w:val="28"/>
              </w:rPr>
            </w:pPr>
            <w:r>
              <w:rPr>
                <w:sz w:val="28"/>
                <w:szCs w:val="28"/>
              </w:rPr>
              <w:t xml:space="preserve">     </w:t>
            </w:r>
            <w:r>
              <w:rPr>
                <w:b/>
                <w:sz w:val="28"/>
                <w:szCs w:val="28"/>
              </w:rPr>
              <w:t>17</w:t>
            </w:r>
            <w:r>
              <w:rPr>
                <w:b/>
                <w:color w:val="000000"/>
                <w:sz w:val="28"/>
                <w:szCs w:val="28"/>
              </w:rPr>
              <w:t>июня</w:t>
            </w:r>
          </w:p>
          <w:p>
            <w:pPr>
              <w:pStyle w:val="Normal"/>
              <w:widowControl w:val="false"/>
              <w:jc w:val="center"/>
              <w:rPr>
                <w:rFonts w:ascii="Times New Roman" w:hAnsi="Times New Roman"/>
                <w:sz w:val="28"/>
                <w:szCs w:val="28"/>
              </w:rPr>
            </w:pPr>
            <w:r>
              <w:rPr>
                <w:b/>
                <w:bCs/>
                <w:i/>
                <w:color w:val="000000"/>
                <w:sz w:val="28"/>
                <w:szCs w:val="28"/>
              </w:rPr>
              <w:t>«День интеллектуалов»</w:t>
            </w:r>
          </w:p>
        </w:tc>
        <w:tc>
          <w:tcPr>
            <w:tcW w:w="8433" w:type="dxa"/>
            <w:tcBorders>
              <w:left w:val="single" w:sz="4" w:space="0" w:color="000000"/>
              <w:bottom w:val="single" w:sz="4" w:space="0" w:color="000000"/>
              <w:right w:val="single" w:sz="4" w:space="0" w:color="000000"/>
            </w:tcBorders>
            <w:shd w:color="000000" w:fill="FFFFFF" w:val="clear"/>
          </w:tcPr>
          <w:p>
            <w:pPr>
              <w:pStyle w:val="Normal"/>
              <w:widowControl w:val="false"/>
              <w:ind w:left="0" w:hanging="0"/>
              <w:rPr/>
            </w:pPr>
            <w:r>
              <w:rPr>
                <w:sz w:val="28"/>
                <w:szCs w:val="28"/>
              </w:rPr>
              <w:t xml:space="preserve">  </w:t>
            </w:r>
            <w:r>
              <w:rPr>
                <w:sz w:val="28"/>
                <w:szCs w:val="28"/>
              </w:rPr>
              <w:t xml:space="preserve">1. </w:t>
            </w:r>
            <w:r>
              <w:rPr>
                <w:rStyle w:val="Style8"/>
                <w:i w:val="false"/>
                <w:iCs w:val="false"/>
                <w:sz w:val="28"/>
                <w:szCs w:val="28"/>
              </w:rPr>
              <w:t>Мастер-класс «Очумелые ручки»  Кукла берегиня</w:t>
            </w:r>
          </w:p>
          <w:p>
            <w:pPr>
              <w:pStyle w:val="Normal"/>
              <w:widowControl w:val="false"/>
              <w:tabs>
                <w:tab w:val="clear" w:pos="720"/>
                <w:tab w:val="left" w:pos="743" w:leader="none"/>
              </w:tabs>
              <w:ind w:left="428" w:right="6" w:hanging="0"/>
              <w:jc w:val="both"/>
              <w:rPr>
                <w:rFonts w:ascii="Times New Roman" w:hAnsi="Times New Roman"/>
                <w:sz w:val="28"/>
                <w:szCs w:val="28"/>
              </w:rPr>
            </w:pPr>
            <w:r>
              <w:rPr>
                <w:b/>
                <w:sz w:val="28"/>
                <w:szCs w:val="28"/>
              </w:rPr>
              <w:t xml:space="preserve">  </w:t>
            </w:r>
            <w:r>
              <w:rPr>
                <w:b/>
                <w:sz w:val="28"/>
                <w:szCs w:val="28"/>
              </w:rPr>
              <w:t>2. Проект «Здоровье в движении! Готов к труду и обороне»</w:t>
            </w:r>
          </w:p>
          <w:p>
            <w:pPr>
              <w:pStyle w:val="Normal"/>
              <w:widowControl w:val="false"/>
              <w:tabs>
                <w:tab w:val="clear" w:pos="720"/>
                <w:tab w:val="left" w:pos="743" w:leader="none"/>
                <w:tab w:val="left" w:pos="1440" w:leader="none"/>
              </w:tabs>
              <w:jc w:val="both"/>
              <w:rPr>
                <w:rFonts w:ascii="Times New Roman" w:hAnsi="Times New Roman"/>
                <w:sz w:val="28"/>
                <w:szCs w:val="28"/>
              </w:rPr>
            </w:pPr>
            <w:r>
              <w:rPr>
                <w:sz w:val="28"/>
                <w:szCs w:val="28"/>
              </w:rPr>
              <w:t xml:space="preserve">  </w:t>
            </w:r>
            <w:r>
              <w:rPr>
                <w:b/>
                <w:bCs/>
                <w:i/>
                <w:iCs/>
                <w:sz w:val="28"/>
                <w:szCs w:val="28"/>
              </w:rPr>
              <w:t>3. Областной конкурс «Удивительные шахматы».</w:t>
            </w:r>
          </w:p>
          <w:p>
            <w:pPr>
              <w:pStyle w:val="Normal"/>
              <w:widowControl w:val="false"/>
              <w:tabs>
                <w:tab w:val="clear" w:pos="720"/>
                <w:tab w:val="left" w:pos="743" w:leader="none"/>
                <w:tab w:val="left" w:pos="1440" w:leader="none"/>
              </w:tabs>
              <w:jc w:val="both"/>
              <w:rPr>
                <w:rFonts w:ascii="Times New Roman" w:hAnsi="Times New Roman"/>
                <w:sz w:val="28"/>
                <w:szCs w:val="28"/>
              </w:rPr>
            </w:pPr>
            <w:r>
              <w:rPr>
                <w:sz w:val="28"/>
                <w:szCs w:val="28"/>
              </w:rPr>
              <w:t xml:space="preserve">  </w:t>
            </w:r>
            <w:r>
              <w:rPr>
                <w:sz w:val="28"/>
                <w:szCs w:val="28"/>
              </w:rPr>
              <w:t>4.Настольные игры народов России.</w:t>
            </w:r>
          </w:p>
        </w:tc>
      </w:tr>
      <w:tr>
        <w:trPr>
          <w:trHeight w:val="79" w:hRule="atLeast"/>
        </w:trPr>
        <w:tc>
          <w:tcPr>
            <w:tcW w:w="1914" w:type="dxa"/>
            <w:tcBorders>
              <w:top w:val="single" w:sz="4" w:space="0" w:color="000000"/>
              <w:left w:val="single" w:sz="4" w:space="0" w:color="000000"/>
              <w:right w:val="single" w:sz="4" w:space="0" w:color="000000"/>
            </w:tcBorders>
            <w:shd w:color="000000" w:fill="FFFFFF" w:val="clear"/>
          </w:tcPr>
          <w:p>
            <w:pPr>
              <w:pStyle w:val="Normal"/>
              <w:widowControl w:val="false"/>
              <w:jc w:val="center"/>
              <w:rPr>
                <w:rFonts w:ascii="Times New Roman" w:hAnsi="Times New Roman"/>
                <w:sz w:val="28"/>
                <w:szCs w:val="28"/>
              </w:rPr>
            </w:pPr>
            <w:r>
              <w:rPr>
                <w:sz w:val="28"/>
                <w:szCs w:val="28"/>
              </w:rPr>
            </w:r>
          </w:p>
        </w:tc>
        <w:tc>
          <w:tcPr>
            <w:tcW w:w="8433" w:type="dxa"/>
            <w:tcBorders>
              <w:top w:val="single" w:sz="4" w:space="0" w:color="000000"/>
              <w:left w:val="single" w:sz="4" w:space="0" w:color="000000"/>
              <w:right w:val="single" w:sz="4" w:space="0" w:color="000000"/>
            </w:tcBorders>
            <w:shd w:color="000000" w:fill="FFFFFF" w:val="clear"/>
          </w:tcPr>
          <w:p>
            <w:pPr>
              <w:pStyle w:val="Normal"/>
              <w:widowControl w:val="false"/>
              <w:tabs>
                <w:tab w:val="clear" w:pos="720"/>
                <w:tab w:val="left" w:pos="743" w:leader="none"/>
                <w:tab w:val="left" w:pos="1440" w:leader="none"/>
              </w:tabs>
              <w:jc w:val="both"/>
              <w:rPr>
                <w:rFonts w:ascii="Times New Roman" w:hAnsi="Times New Roman"/>
                <w:sz w:val="28"/>
                <w:szCs w:val="28"/>
              </w:rPr>
            </w:pPr>
            <w:r>
              <w:rPr>
                <w:sz w:val="28"/>
                <w:szCs w:val="28"/>
              </w:rPr>
            </w:r>
          </w:p>
        </w:tc>
      </w:tr>
      <w:tr>
        <w:trPr>
          <w:trHeight w:val="372" w:hRule="atLeast"/>
        </w:trPr>
        <w:tc>
          <w:tcPr>
            <w:tcW w:w="1914" w:type="dxa"/>
            <w:tcBorders>
              <w:left w:val="single" w:sz="4" w:space="0" w:color="000000"/>
              <w:right w:val="single" w:sz="4" w:space="0" w:color="000000"/>
            </w:tcBorders>
            <w:shd w:color="000000" w:fill="FFFFFF" w:val="clear"/>
          </w:tcPr>
          <w:p>
            <w:pPr>
              <w:pStyle w:val="Normal"/>
              <w:widowControl w:val="false"/>
              <w:jc w:val="center"/>
              <w:rPr>
                <w:rFonts w:ascii="Times New Roman" w:hAnsi="Times New Roman"/>
                <w:sz w:val="28"/>
                <w:szCs w:val="28"/>
              </w:rPr>
            </w:pPr>
            <w:r>
              <w:rPr>
                <w:b/>
                <w:sz w:val="28"/>
                <w:szCs w:val="28"/>
              </w:rPr>
              <w:t>18 июня</w:t>
            </w:r>
          </w:p>
          <w:p>
            <w:pPr>
              <w:pStyle w:val="Normal"/>
              <w:widowControl w:val="false"/>
              <w:jc w:val="center"/>
              <w:rPr>
                <w:rFonts w:ascii="Times New Roman" w:hAnsi="Times New Roman"/>
                <w:sz w:val="28"/>
                <w:szCs w:val="28"/>
              </w:rPr>
            </w:pPr>
            <w:r>
              <w:rPr>
                <w:b/>
                <w:i/>
                <w:sz w:val="28"/>
                <w:szCs w:val="28"/>
              </w:rPr>
              <w:t>«</w:t>
            </w:r>
            <w:r>
              <w:rPr>
                <w:b/>
                <w:i/>
                <w:sz w:val="28"/>
                <w:szCs w:val="28"/>
                <w:lang w:val="en-US"/>
              </w:rPr>
              <w:t>Море талантов.</w:t>
            </w:r>
            <w:r>
              <w:rPr>
                <w:b/>
                <w:i/>
                <w:sz w:val="28"/>
                <w:szCs w:val="28"/>
              </w:rPr>
              <w:t>»</w:t>
            </w:r>
          </w:p>
        </w:tc>
        <w:tc>
          <w:tcPr>
            <w:tcW w:w="8433" w:type="dxa"/>
            <w:tcBorders>
              <w:left w:val="single" w:sz="4" w:space="0" w:color="000000"/>
              <w:right w:val="single" w:sz="4" w:space="0" w:color="000000"/>
            </w:tcBorders>
            <w:shd w:color="000000" w:fill="FFFFFF" w:val="clear"/>
          </w:tcPr>
          <w:p>
            <w:pPr>
              <w:pStyle w:val="Normal"/>
              <w:widowControl w:val="false"/>
              <w:tabs>
                <w:tab w:val="clear" w:pos="720"/>
                <w:tab w:val="left" w:pos="743" w:leader="none"/>
              </w:tabs>
              <w:jc w:val="both"/>
              <w:rPr>
                <w:rFonts w:ascii="Times New Roman" w:hAnsi="Times New Roman"/>
                <w:sz w:val="28"/>
                <w:szCs w:val="28"/>
              </w:rPr>
            </w:pPr>
            <w:r>
              <w:rPr>
                <w:sz w:val="28"/>
                <w:szCs w:val="28"/>
              </w:rPr>
              <w:t xml:space="preserve"> </w:t>
            </w:r>
            <w:r>
              <w:rPr>
                <w:sz w:val="28"/>
                <w:szCs w:val="28"/>
              </w:rPr>
              <w:t>1.Конкурс рисунков. «Мой интересы».</w:t>
            </w:r>
          </w:p>
          <w:p>
            <w:pPr>
              <w:pStyle w:val="Normal"/>
              <w:widowControl w:val="false"/>
              <w:tabs>
                <w:tab w:val="clear" w:pos="720"/>
                <w:tab w:val="left" w:pos="743" w:leader="none"/>
              </w:tabs>
              <w:jc w:val="both"/>
              <w:rPr>
                <w:rFonts w:ascii="Times New Roman" w:hAnsi="Times New Roman"/>
                <w:sz w:val="28"/>
                <w:szCs w:val="28"/>
              </w:rPr>
            </w:pPr>
            <w:r>
              <w:rPr>
                <w:sz w:val="28"/>
                <w:szCs w:val="28"/>
              </w:rPr>
              <w:t xml:space="preserve"> </w:t>
            </w:r>
            <w:r>
              <w:rPr>
                <w:sz w:val="28"/>
                <w:szCs w:val="28"/>
              </w:rPr>
              <w:t>2</w:t>
            </w:r>
            <w:r>
              <w:rPr>
                <w:b/>
                <w:bCs/>
                <w:sz w:val="28"/>
                <w:szCs w:val="28"/>
              </w:rPr>
              <w:t>. «Символы региона». Посещение сельской библиотеки.</w:t>
            </w:r>
          </w:p>
          <w:p>
            <w:pPr>
              <w:pStyle w:val="Normal"/>
              <w:widowControl w:val="false"/>
              <w:tabs>
                <w:tab w:val="clear" w:pos="720"/>
                <w:tab w:val="left" w:pos="743" w:leader="none"/>
              </w:tabs>
              <w:jc w:val="both"/>
              <w:rPr>
                <w:rFonts w:ascii="Times New Roman" w:hAnsi="Times New Roman"/>
                <w:sz w:val="28"/>
                <w:szCs w:val="28"/>
              </w:rPr>
            </w:pPr>
            <w:r>
              <w:rPr>
                <w:b/>
                <w:bCs/>
                <w:i/>
                <w:iCs/>
                <w:sz w:val="28"/>
                <w:szCs w:val="28"/>
              </w:rPr>
              <w:t xml:space="preserve"> </w:t>
            </w:r>
            <w:r>
              <w:rPr>
                <w:b/>
                <w:bCs/>
                <w:i/>
                <w:iCs/>
                <w:sz w:val="28"/>
                <w:szCs w:val="28"/>
              </w:rPr>
              <w:t>3.  Флешмоб «Моя область-моя гордость».Квест игра «Знаешь ли ты Россию?</w:t>
            </w:r>
          </w:p>
          <w:p>
            <w:pPr>
              <w:pStyle w:val="Normal"/>
              <w:widowControl w:val="false"/>
              <w:rPr/>
            </w:pPr>
            <w:r>
              <w:rPr>
                <w:b/>
                <w:bCs/>
                <w:i/>
                <w:iCs/>
                <w:sz w:val="28"/>
                <w:szCs w:val="28"/>
              </w:rPr>
              <w:t xml:space="preserve"> </w:t>
            </w:r>
            <w:r>
              <w:rPr>
                <w:b/>
                <w:bCs/>
                <w:i/>
                <w:iCs/>
                <w:sz w:val="28"/>
                <w:szCs w:val="28"/>
              </w:rPr>
              <w:t>4.</w:t>
            </w:r>
            <w:r>
              <w:rPr>
                <w:rStyle w:val="Style8"/>
                <w:i w:val="false"/>
                <w:iCs w:val="false"/>
                <w:sz w:val="28"/>
                <w:szCs w:val="28"/>
              </w:rPr>
              <w:t>Выставка творческих работ «Флора и фауна» Тюменской области.</w:t>
            </w:r>
          </w:p>
          <w:p>
            <w:pPr>
              <w:pStyle w:val="Normal"/>
              <w:widowControl w:val="false"/>
              <w:tabs>
                <w:tab w:val="clear" w:pos="720"/>
                <w:tab w:val="left" w:pos="743" w:leader="none"/>
              </w:tabs>
              <w:jc w:val="both"/>
              <w:rPr>
                <w:rFonts w:ascii="Times New Roman" w:hAnsi="Times New Roman"/>
                <w:sz w:val="28"/>
                <w:szCs w:val="28"/>
              </w:rPr>
            </w:pPr>
            <w:r>
              <w:rPr>
                <w:sz w:val="28"/>
                <w:szCs w:val="28"/>
              </w:rPr>
            </w:r>
          </w:p>
        </w:tc>
      </w:tr>
      <w:tr>
        <w:trPr>
          <w:trHeight w:val="372" w:hRule="atLeast"/>
        </w:trPr>
        <w:tc>
          <w:tcPr>
            <w:tcW w:w="1914" w:type="dxa"/>
            <w:tcBorders>
              <w:top w:val="single" w:sz="4" w:space="0" w:color="000000"/>
              <w:left w:val="single" w:sz="4" w:space="0" w:color="000000"/>
              <w:bottom w:val="single" w:sz="4" w:space="0" w:color="000000"/>
              <w:right w:val="single" w:sz="2" w:space="0" w:color="000000"/>
            </w:tcBorders>
            <w:shd w:color="000000" w:fill="FFFFFF" w:val="clear"/>
          </w:tcPr>
          <w:p>
            <w:pPr>
              <w:pStyle w:val="Normal"/>
              <w:widowControl w:val="false"/>
              <w:jc w:val="center"/>
              <w:rPr>
                <w:rFonts w:ascii="Times New Roman" w:hAnsi="Times New Roman"/>
                <w:sz w:val="28"/>
                <w:szCs w:val="28"/>
              </w:rPr>
            </w:pPr>
            <w:r>
              <w:rPr>
                <w:b/>
                <w:sz w:val="28"/>
                <w:szCs w:val="28"/>
              </w:rPr>
              <w:t>19 июня</w:t>
            </w:r>
          </w:p>
          <w:p>
            <w:pPr>
              <w:pStyle w:val="Normal"/>
              <w:widowControl w:val="false"/>
              <w:jc w:val="center"/>
              <w:rPr>
                <w:rFonts w:ascii="Times New Roman" w:hAnsi="Times New Roman"/>
                <w:sz w:val="28"/>
                <w:szCs w:val="28"/>
              </w:rPr>
            </w:pPr>
            <w:r>
              <w:rPr>
                <w:b/>
                <w:i/>
                <w:sz w:val="28"/>
                <w:szCs w:val="28"/>
              </w:rPr>
              <w:t>«Улица Почемучек»</w:t>
            </w:r>
          </w:p>
        </w:tc>
        <w:tc>
          <w:tcPr>
            <w:tcW w:w="8433"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tabs>
                <w:tab w:val="clear" w:pos="720"/>
                <w:tab w:val="left" w:pos="743" w:leader="none"/>
                <w:tab w:val="left" w:pos="1440" w:leader="none"/>
              </w:tabs>
              <w:jc w:val="both"/>
              <w:rPr>
                <w:rFonts w:ascii="Times New Roman" w:hAnsi="Times New Roman"/>
                <w:sz w:val="28"/>
                <w:szCs w:val="28"/>
              </w:rPr>
            </w:pPr>
            <w:r>
              <w:rPr>
                <w:sz w:val="28"/>
                <w:szCs w:val="28"/>
              </w:rPr>
              <w:t>1.Минутка здоровья « В здоровом теле –здоровый дух».</w:t>
            </w:r>
          </w:p>
          <w:p>
            <w:pPr>
              <w:pStyle w:val="Normal"/>
              <w:widowControl w:val="false"/>
              <w:rPr>
                <w:rFonts w:ascii="Times New Roman" w:hAnsi="Times New Roman"/>
                <w:sz w:val="28"/>
                <w:szCs w:val="28"/>
              </w:rPr>
            </w:pPr>
            <w:r>
              <w:rPr>
                <w:sz w:val="28"/>
                <w:szCs w:val="28"/>
              </w:rPr>
              <w:t>2.Развлекательно-познавательная игра «Стратегия успеха: мир живой природы», посвященная выполнению Федерального проекта «Социальная активность».</w:t>
            </w:r>
          </w:p>
          <w:p>
            <w:pPr>
              <w:pStyle w:val="Normal"/>
              <w:widowControl w:val="false"/>
              <w:ind w:left="0" w:hanging="0"/>
              <w:rPr>
                <w:rFonts w:ascii="Times New Roman" w:hAnsi="Times New Roman"/>
                <w:sz w:val="28"/>
                <w:szCs w:val="28"/>
              </w:rPr>
            </w:pPr>
            <w:r>
              <w:rPr>
                <w:sz w:val="28"/>
                <w:szCs w:val="28"/>
              </w:rPr>
              <w:t xml:space="preserve"> </w:t>
            </w:r>
            <w:r>
              <w:rPr>
                <w:sz w:val="28"/>
                <w:szCs w:val="28"/>
              </w:rPr>
              <w:t>3. Кинопоказ «Добрые советские мультфильмы»</w:t>
            </w:r>
          </w:p>
          <w:p>
            <w:pPr>
              <w:pStyle w:val="Normal"/>
              <w:widowControl w:val="false"/>
              <w:ind w:left="0" w:hanging="0"/>
              <w:rPr>
                <w:rFonts w:ascii="Times New Roman" w:hAnsi="Times New Roman"/>
                <w:sz w:val="28"/>
                <w:szCs w:val="28"/>
              </w:rPr>
            </w:pPr>
            <w:r>
              <w:rPr>
                <w:sz w:val="28"/>
                <w:szCs w:val="28"/>
              </w:rPr>
              <w:t xml:space="preserve"> </w:t>
            </w:r>
            <w:r>
              <w:rPr>
                <w:sz w:val="28"/>
                <w:szCs w:val="28"/>
              </w:rPr>
              <w:t>4.Танцы тюркоязычного населения.</w:t>
            </w:r>
          </w:p>
          <w:p>
            <w:pPr>
              <w:pStyle w:val="Normal"/>
              <w:widowControl w:val="false"/>
              <w:rPr>
                <w:rFonts w:ascii="Times New Roman" w:hAnsi="Times New Roman"/>
                <w:b/>
                <w:b/>
                <w:bCs/>
                <w:sz w:val="28"/>
                <w:szCs w:val="28"/>
                <w:highlight w:val="none"/>
              </w:rPr>
            </w:pPr>
            <w:r>
              <w:rPr>
                <w:b/>
                <w:bCs/>
                <w:sz w:val="28"/>
                <w:szCs w:val="28"/>
              </w:rPr>
            </w:r>
          </w:p>
        </w:tc>
      </w:tr>
      <w:tr>
        <w:trPr>
          <w:trHeight w:val="372" w:hRule="atLeast"/>
        </w:trPr>
        <w:tc>
          <w:tcPr>
            <w:tcW w:w="1914" w:type="dxa"/>
            <w:tcBorders>
              <w:left w:val="single" w:sz="4" w:space="0" w:color="000000"/>
              <w:bottom w:val="single" w:sz="4" w:space="0" w:color="000000"/>
              <w:right w:val="single" w:sz="4" w:space="0" w:color="000000"/>
            </w:tcBorders>
            <w:shd w:color="000000" w:fill="FFFFFF" w:val="clear"/>
          </w:tcPr>
          <w:p>
            <w:pPr>
              <w:pStyle w:val="Normal"/>
              <w:widowControl w:val="false"/>
              <w:jc w:val="center"/>
              <w:rPr>
                <w:rFonts w:ascii="Times New Roman" w:hAnsi="Times New Roman"/>
                <w:sz w:val="28"/>
                <w:szCs w:val="28"/>
              </w:rPr>
            </w:pPr>
            <w:r>
              <w:rPr>
                <w:b/>
                <w:sz w:val="28"/>
                <w:szCs w:val="28"/>
              </w:rPr>
              <w:t>22 июня</w:t>
            </w:r>
          </w:p>
          <w:p>
            <w:pPr>
              <w:pStyle w:val="Normal"/>
              <w:widowControl w:val="false"/>
              <w:jc w:val="center"/>
              <w:rPr>
                <w:rFonts w:ascii="Times New Roman" w:hAnsi="Times New Roman"/>
                <w:sz w:val="28"/>
                <w:szCs w:val="28"/>
              </w:rPr>
            </w:pPr>
            <w:r>
              <w:rPr>
                <w:b/>
                <w:sz w:val="28"/>
                <w:szCs w:val="28"/>
              </w:rPr>
              <w:t>«</w:t>
            </w:r>
            <w:r>
              <w:rPr>
                <w:b/>
                <w:i/>
                <w:sz w:val="28"/>
                <w:szCs w:val="28"/>
              </w:rPr>
              <w:t>День Памяти и Скорби»</w:t>
            </w:r>
          </w:p>
        </w:tc>
        <w:tc>
          <w:tcPr>
            <w:tcW w:w="8433" w:type="dxa"/>
            <w:tcBorders>
              <w:left w:val="single" w:sz="4" w:space="0" w:color="000000"/>
              <w:bottom w:val="single" w:sz="4" w:space="0" w:color="000000"/>
              <w:right w:val="single" w:sz="4" w:space="0" w:color="000000"/>
            </w:tcBorders>
            <w:shd w:color="000000" w:fill="FFFFFF" w:val="clear"/>
          </w:tcPr>
          <w:p>
            <w:pPr>
              <w:pStyle w:val="Normal"/>
              <w:widowControl w:val="false"/>
              <w:tabs>
                <w:tab w:val="clear" w:pos="720"/>
                <w:tab w:val="left" w:pos="743" w:leader="none"/>
              </w:tabs>
              <w:jc w:val="both"/>
              <w:rPr>
                <w:rFonts w:ascii="Times New Roman" w:hAnsi="Times New Roman"/>
                <w:sz w:val="28"/>
                <w:szCs w:val="28"/>
              </w:rPr>
            </w:pPr>
            <w:r>
              <w:rPr>
                <w:sz w:val="28"/>
                <w:szCs w:val="28"/>
              </w:rPr>
              <w:t xml:space="preserve"> </w:t>
            </w:r>
            <w:r>
              <w:rPr>
                <w:sz w:val="28"/>
                <w:szCs w:val="28"/>
              </w:rPr>
              <w:t>1</w:t>
            </w:r>
            <w:r>
              <w:rPr>
                <w:b/>
                <w:sz w:val="28"/>
                <w:szCs w:val="28"/>
              </w:rPr>
              <w:t>.Патриотическое воспитание. Митинг, посвящённый Дню Памяти и Скорби.</w:t>
            </w:r>
          </w:p>
          <w:p>
            <w:pPr>
              <w:pStyle w:val="Normal"/>
              <w:widowControl w:val="false"/>
              <w:tabs>
                <w:tab w:val="clear" w:pos="720"/>
                <w:tab w:val="left" w:pos="743" w:leader="none"/>
              </w:tabs>
              <w:jc w:val="both"/>
              <w:rPr>
                <w:rFonts w:ascii="Times New Roman" w:hAnsi="Times New Roman"/>
                <w:sz w:val="28"/>
                <w:szCs w:val="28"/>
              </w:rPr>
            </w:pPr>
            <w:r>
              <w:rPr>
                <w:sz w:val="28"/>
                <w:szCs w:val="28"/>
              </w:rPr>
              <w:t xml:space="preserve"> </w:t>
            </w:r>
            <w:r>
              <w:rPr>
                <w:sz w:val="28"/>
                <w:szCs w:val="28"/>
              </w:rPr>
              <w:t>2</w:t>
            </w:r>
            <w:r>
              <w:rPr>
                <w:b/>
                <w:bCs/>
                <w:sz w:val="28"/>
                <w:szCs w:val="28"/>
              </w:rPr>
              <w:t>. Презентация «Мы – потомки Героев. Узнай Героя-земляка»</w:t>
            </w:r>
          </w:p>
          <w:p>
            <w:pPr>
              <w:pStyle w:val="Normal"/>
              <w:widowControl w:val="false"/>
              <w:tabs>
                <w:tab w:val="clear" w:pos="720"/>
                <w:tab w:val="left" w:pos="743" w:leader="none"/>
              </w:tabs>
              <w:ind w:left="428" w:right="6" w:hanging="0"/>
              <w:jc w:val="both"/>
              <w:rPr>
                <w:rFonts w:ascii="Times New Roman" w:hAnsi="Times New Roman"/>
                <w:sz w:val="28"/>
                <w:szCs w:val="28"/>
              </w:rPr>
            </w:pPr>
            <w:r>
              <w:rPr>
                <w:sz w:val="28"/>
                <w:szCs w:val="28"/>
              </w:rPr>
              <w:t xml:space="preserve"> </w:t>
            </w:r>
            <w:r>
              <w:rPr>
                <w:sz w:val="28"/>
                <w:szCs w:val="28"/>
              </w:rPr>
              <w:t>3</w:t>
            </w:r>
            <w:r>
              <w:rPr>
                <w:b/>
                <w:bCs/>
                <w:i/>
                <w:iCs/>
                <w:sz w:val="28"/>
                <w:szCs w:val="28"/>
                <w:u w:val="none"/>
              </w:rPr>
              <w:t>.Мемориальная акция «Звезда героя», «Летние истории:в поисках героев».</w:t>
            </w:r>
          </w:p>
          <w:p>
            <w:pPr>
              <w:pStyle w:val="Normal"/>
              <w:widowControl w:val="false"/>
              <w:rPr>
                <w:rFonts w:ascii="Times New Roman" w:hAnsi="Times New Roman"/>
                <w:sz w:val="28"/>
                <w:szCs w:val="28"/>
              </w:rPr>
            </w:pPr>
            <w:r>
              <w:rPr>
                <w:b/>
                <w:bCs/>
                <w:i/>
                <w:iCs/>
                <w:sz w:val="28"/>
                <w:szCs w:val="28"/>
                <w:u w:val="none"/>
              </w:rPr>
              <w:t xml:space="preserve"> </w:t>
            </w:r>
            <w:r>
              <w:rPr>
                <w:b/>
                <w:bCs/>
                <w:i w:val="false"/>
                <w:iCs w:val="false"/>
                <w:sz w:val="28"/>
                <w:szCs w:val="28"/>
                <w:u w:val="none"/>
              </w:rPr>
              <w:t>4</w:t>
            </w:r>
            <w:r>
              <w:rPr>
                <w:b/>
                <w:bCs/>
                <w:i/>
                <w:iCs/>
                <w:sz w:val="28"/>
                <w:szCs w:val="28"/>
                <w:u w:val="none"/>
              </w:rPr>
              <w:t>.</w:t>
            </w:r>
            <w:r>
              <w:rPr>
                <w:sz w:val="28"/>
                <w:szCs w:val="28"/>
              </w:rPr>
              <w:t>Акция по возложению венка к памятнику ветеранов ВО войны  с.Сорокино.</w:t>
            </w:r>
          </w:p>
          <w:p>
            <w:pPr>
              <w:pStyle w:val="Normal"/>
              <w:widowControl w:val="false"/>
              <w:tabs>
                <w:tab w:val="clear" w:pos="720"/>
                <w:tab w:val="left" w:pos="743" w:leader="none"/>
              </w:tabs>
              <w:ind w:right="6" w:hanging="0"/>
              <w:jc w:val="both"/>
              <w:rPr>
                <w:rFonts w:ascii="Times New Roman" w:hAnsi="Times New Roman"/>
                <w:sz w:val="28"/>
                <w:szCs w:val="28"/>
              </w:rPr>
            </w:pPr>
            <w:r>
              <w:rPr>
                <w:sz w:val="28"/>
                <w:szCs w:val="28"/>
              </w:rPr>
            </w:r>
          </w:p>
        </w:tc>
      </w:tr>
      <w:tr>
        <w:trPr>
          <w:trHeight w:val="1609" w:hRule="atLeast"/>
        </w:trPr>
        <w:tc>
          <w:tcPr>
            <w:tcW w:w="1914" w:type="dxa"/>
            <w:tcBorders>
              <w:left w:val="single" w:sz="4" w:space="0" w:color="000000"/>
              <w:bottom w:val="single" w:sz="4" w:space="0" w:color="000000"/>
              <w:right w:val="single" w:sz="4" w:space="0" w:color="000000"/>
            </w:tcBorders>
            <w:shd w:color="000000" w:fill="FFFFFF" w:val="clear"/>
          </w:tcPr>
          <w:p>
            <w:pPr>
              <w:pStyle w:val="Normal"/>
              <w:widowControl w:val="false"/>
              <w:jc w:val="center"/>
              <w:rPr>
                <w:rFonts w:ascii="Times New Roman" w:hAnsi="Times New Roman"/>
                <w:sz w:val="28"/>
                <w:szCs w:val="28"/>
              </w:rPr>
            </w:pPr>
            <w:r>
              <w:rPr>
                <w:b/>
                <w:sz w:val="28"/>
                <w:szCs w:val="28"/>
              </w:rPr>
              <w:t>23 июня</w:t>
            </w:r>
          </w:p>
          <w:p>
            <w:pPr>
              <w:pStyle w:val="Normal"/>
              <w:widowControl w:val="false"/>
              <w:jc w:val="center"/>
              <w:rPr>
                <w:rFonts w:ascii="Times New Roman" w:hAnsi="Times New Roman"/>
                <w:sz w:val="28"/>
                <w:szCs w:val="28"/>
              </w:rPr>
            </w:pPr>
            <w:r>
              <w:rPr>
                <w:b/>
                <w:i/>
                <w:sz w:val="28"/>
                <w:szCs w:val="28"/>
              </w:rPr>
              <w:t>«Парк Победы»</w:t>
            </w:r>
          </w:p>
          <w:p>
            <w:pPr>
              <w:pStyle w:val="Normal"/>
              <w:widowControl w:val="false"/>
              <w:jc w:val="center"/>
              <w:rPr>
                <w:rFonts w:ascii="Times New Roman" w:hAnsi="Times New Roman"/>
                <w:b/>
                <w:b/>
                <w:bCs/>
                <w:sz w:val="28"/>
                <w:szCs w:val="28"/>
              </w:rPr>
            </w:pPr>
            <w:r>
              <w:rPr>
                <w:b/>
                <w:bCs/>
                <w:sz w:val="28"/>
                <w:szCs w:val="28"/>
              </w:rPr>
            </w:r>
          </w:p>
        </w:tc>
        <w:tc>
          <w:tcPr>
            <w:tcW w:w="8433" w:type="dxa"/>
            <w:tcBorders>
              <w:left w:val="single" w:sz="4" w:space="0" w:color="000000"/>
              <w:bottom w:val="single" w:sz="4" w:space="0" w:color="000000"/>
              <w:right w:val="single" w:sz="4" w:space="0" w:color="000000"/>
            </w:tcBorders>
            <w:shd w:color="000000" w:fill="FFFFFF" w:val="clear"/>
          </w:tcPr>
          <w:p>
            <w:pPr>
              <w:pStyle w:val="Normal"/>
              <w:widowControl w:val="false"/>
              <w:tabs>
                <w:tab w:val="clear" w:pos="720"/>
                <w:tab w:val="left" w:pos="686" w:leader="none"/>
                <w:tab w:val="left" w:pos="1440" w:leader="none"/>
              </w:tabs>
              <w:rPr>
                <w:rFonts w:ascii="Times New Roman" w:hAnsi="Times New Roman"/>
                <w:sz w:val="28"/>
                <w:szCs w:val="28"/>
              </w:rPr>
            </w:pPr>
            <w:r>
              <w:rPr>
                <w:sz w:val="28"/>
                <w:szCs w:val="28"/>
              </w:rPr>
              <w:t xml:space="preserve">1. Конкурс-викторина </w:t>
            </w:r>
            <w:r>
              <w:rPr>
                <w:color w:val="333333"/>
                <w:sz w:val="28"/>
                <w:szCs w:val="28"/>
                <w:shd w:fill="FFFFFF" w:val="clear"/>
              </w:rPr>
              <w:t>«Старину мы помним, старину мы чтим»</w:t>
            </w:r>
            <w:r>
              <w:rPr>
                <w:sz w:val="28"/>
                <w:szCs w:val="28"/>
              </w:rPr>
              <w:t>, посвящённая Году памяти и славы</w:t>
            </w:r>
          </w:p>
          <w:p>
            <w:pPr>
              <w:pStyle w:val="Normal"/>
              <w:widowControl w:val="false"/>
              <w:rPr>
                <w:rFonts w:ascii="Times New Roman" w:hAnsi="Times New Roman"/>
                <w:sz w:val="28"/>
                <w:szCs w:val="28"/>
              </w:rPr>
            </w:pPr>
            <w:r>
              <w:rPr>
                <w:sz w:val="28"/>
                <w:szCs w:val="28"/>
              </w:rPr>
              <w:t xml:space="preserve">2. </w:t>
            </w:r>
            <w:r>
              <w:rPr>
                <w:b/>
                <w:bCs/>
                <w:color w:val="181818"/>
                <w:sz w:val="28"/>
                <w:szCs w:val="28"/>
              </w:rPr>
              <w:t>Акция «Узнай Героя – земляка»</w:t>
            </w:r>
          </w:p>
          <w:p>
            <w:pPr>
              <w:pStyle w:val="Normal"/>
              <w:widowControl w:val="false"/>
              <w:tabs>
                <w:tab w:val="clear" w:pos="720"/>
                <w:tab w:val="left" w:pos="686" w:leader="none"/>
                <w:tab w:val="left" w:pos="1440" w:leader="none"/>
              </w:tabs>
              <w:rPr>
                <w:rFonts w:ascii="Times New Roman" w:hAnsi="Times New Roman"/>
                <w:sz w:val="28"/>
                <w:szCs w:val="28"/>
              </w:rPr>
            </w:pPr>
            <w:r>
              <w:rPr>
                <w:sz w:val="28"/>
                <w:szCs w:val="28"/>
              </w:rPr>
              <w:t>3. «</w:t>
            </w:r>
            <w:r>
              <w:rPr>
                <w:b/>
                <w:bCs/>
                <w:i/>
                <w:iCs/>
                <w:sz w:val="28"/>
                <w:szCs w:val="28"/>
              </w:rPr>
              <w:t>Мы потомки Героев», просмотр фильма «Они сражались за Родину».</w:t>
            </w:r>
          </w:p>
          <w:p>
            <w:pPr>
              <w:pStyle w:val="Normal"/>
              <w:widowControl w:val="false"/>
              <w:rPr>
                <w:rFonts w:ascii="Times New Roman" w:hAnsi="Times New Roman"/>
                <w:sz w:val="28"/>
                <w:szCs w:val="28"/>
              </w:rPr>
            </w:pPr>
            <w:r>
              <w:rPr>
                <w:b w:val="false"/>
                <w:bCs w:val="false"/>
                <w:i w:val="false"/>
                <w:iCs w:val="false"/>
                <w:sz w:val="28"/>
                <w:szCs w:val="28"/>
              </w:rPr>
              <w:t>4.</w:t>
            </w:r>
            <w:r>
              <w:rPr>
                <w:sz w:val="28"/>
                <w:szCs w:val="28"/>
              </w:rPr>
              <w:t>Товарищеские встречи по спортивным играм народов Крайнего севера.</w:t>
            </w:r>
          </w:p>
          <w:p>
            <w:pPr>
              <w:pStyle w:val="Normal"/>
              <w:widowControl w:val="false"/>
              <w:tabs>
                <w:tab w:val="clear" w:pos="720"/>
                <w:tab w:val="left" w:pos="686" w:leader="none"/>
                <w:tab w:val="left" w:pos="1440" w:leader="none"/>
              </w:tabs>
              <w:rPr>
                <w:rFonts w:ascii="Times New Roman" w:hAnsi="Times New Roman"/>
                <w:sz w:val="28"/>
                <w:szCs w:val="28"/>
              </w:rPr>
            </w:pPr>
            <w:r>
              <w:rPr>
                <w:sz w:val="28"/>
                <w:szCs w:val="28"/>
              </w:rPr>
            </w:r>
          </w:p>
        </w:tc>
      </w:tr>
      <w:tr>
        <w:trPr>
          <w:trHeight w:val="372" w:hRule="atLeast"/>
        </w:trPr>
        <w:tc>
          <w:tcPr>
            <w:tcW w:w="1914"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jc w:val="center"/>
              <w:rPr>
                <w:rFonts w:ascii="Times New Roman" w:hAnsi="Times New Roman"/>
                <w:sz w:val="28"/>
                <w:szCs w:val="28"/>
              </w:rPr>
            </w:pPr>
            <w:r>
              <w:rPr>
                <w:b/>
                <w:sz w:val="28"/>
                <w:szCs w:val="28"/>
              </w:rPr>
              <w:t>24 июня</w:t>
            </w:r>
          </w:p>
          <w:p>
            <w:pPr>
              <w:pStyle w:val="Normal"/>
              <w:widowControl w:val="false"/>
              <w:rPr>
                <w:rFonts w:ascii="Times New Roman" w:hAnsi="Times New Roman"/>
                <w:color w:val="181818"/>
                <w:sz w:val="28"/>
                <w:szCs w:val="28"/>
              </w:rPr>
            </w:pPr>
            <w:r>
              <w:rPr>
                <w:color w:val="181818"/>
                <w:sz w:val="28"/>
                <w:szCs w:val="28"/>
              </w:rPr>
            </w:r>
          </w:p>
          <w:p>
            <w:pPr>
              <w:pStyle w:val="Normal"/>
              <w:widowControl w:val="false"/>
              <w:rPr>
                <w:rFonts w:ascii="Times New Roman" w:hAnsi="Times New Roman"/>
                <w:b/>
                <w:b/>
                <w:i/>
                <w:i/>
                <w:sz w:val="28"/>
                <w:szCs w:val="28"/>
              </w:rPr>
            </w:pPr>
            <w:r>
              <w:rPr>
                <w:b/>
                <w:i/>
                <w:sz w:val="28"/>
                <w:szCs w:val="28"/>
              </w:rPr>
            </w:r>
          </w:p>
        </w:tc>
        <w:tc>
          <w:tcPr>
            <w:tcW w:w="8433"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ind w:left="428" w:right="6" w:hanging="0"/>
              <w:jc w:val="both"/>
              <w:rPr>
                <w:rFonts w:ascii="Times New Roman" w:hAnsi="Times New Roman"/>
                <w:sz w:val="28"/>
                <w:szCs w:val="28"/>
              </w:rPr>
            </w:pPr>
            <w:r>
              <w:rPr>
                <w:sz w:val="28"/>
                <w:szCs w:val="28"/>
              </w:rPr>
              <w:t>1. Презентации отрядов «Вот так мы отдыхали!»</w:t>
            </w:r>
          </w:p>
          <w:p>
            <w:pPr>
              <w:pStyle w:val="Normal"/>
              <w:widowControl w:val="false"/>
              <w:ind w:left="428" w:right="6" w:hanging="0"/>
              <w:jc w:val="both"/>
              <w:rPr>
                <w:rFonts w:ascii="Times New Roman" w:hAnsi="Times New Roman"/>
                <w:sz w:val="28"/>
                <w:szCs w:val="28"/>
              </w:rPr>
            </w:pPr>
            <w:r>
              <w:rPr>
                <w:sz w:val="28"/>
                <w:szCs w:val="28"/>
              </w:rPr>
              <w:t>2. Защита проектов «Лидер и его команда»</w:t>
            </w:r>
          </w:p>
          <w:p>
            <w:pPr>
              <w:pStyle w:val="Normal"/>
              <w:widowControl w:val="false"/>
              <w:tabs>
                <w:tab w:val="clear" w:pos="720"/>
                <w:tab w:val="left" w:pos="743" w:leader="none"/>
              </w:tabs>
              <w:jc w:val="both"/>
              <w:rPr>
                <w:rFonts w:ascii="Times New Roman" w:hAnsi="Times New Roman"/>
                <w:sz w:val="28"/>
                <w:szCs w:val="28"/>
              </w:rPr>
            </w:pPr>
            <w:r>
              <w:rPr>
                <w:sz w:val="28"/>
                <w:szCs w:val="28"/>
              </w:rPr>
              <w:t>3.Торжественное закрытие смены «До новых встреч!». Концерт (подведение итогов)</w:t>
            </w:r>
          </w:p>
          <w:p>
            <w:pPr>
              <w:pStyle w:val="Normal"/>
              <w:widowControl w:val="false"/>
              <w:ind w:left="0" w:hanging="0"/>
              <w:rPr>
                <w:rFonts w:ascii="Times New Roman" w:hAnsi="Times New Roman"/>
                <w:sz w:val="28"/>
                <w:szCs w:val="28"/>
              </w:rPr>
            </w:pPr>
            <w:r>
              <w:rPr>
                <w:sz w:val="28"/>
                <w:szCs w:val="28"/>
              </w:rPr>
              <w:t xml:space="preserve"> </w:t>
            </w:r>
            <w:r>
              <w:rPr>
                <w:sz w:val="28"/>
                <w:szCs w:val="28"/>
              </w:rPr>
              <w:t>4.Игровая программа «До новых встреч».</w:t>
            </w:r>
          </w:p>
          <w:p>
            <w:pPr>
              <w:pStyle w:val="Normal"/>
              <w:widowControl w:val="false"/>
              <w:tabs>
                <w:tab w:val="clear" w:pos="720"/>
                <w:tab w:val="left" w:pos="743" w:leader="none"/>
              </w:tabs>
              <w:jc w:val="both"/>
              <w:rPr>
                <w:rFonts w:ascii="Times New Roman" w:hAnsi="Times New Roman"/>
                <w:sz w:val="28"/>
                <w:szCs w:val="28"/>
              </w:rPr>
            </w:pPr>
            <w:r>
              <w:rPr>
                <w:sz w:val="28"/>
                <w:szCs w:val="28"/>
              </w:rPr>
            </w:r>
          </w:p>
        </w:tc>
      </w:tr>
    </w:tbl>
    <w:p>
      <w:pPr>
        <w:pStyle w:val="NormalWeb"/>
        <w:spacing w:lineRule="auto" w:line="360" w:before="0" w:after="0"/>
        <w:rPr>
          <w:rFonts w:ascii="Times New Roman" w:hAnsi="Times New Roman"/>
          <w:b/>
          <w:b/>
          <w:bCs/>
          <w:color w:val="000000"/>
          <w:sz w:val="28"/>
          <w:szCs w:val="28"/>
        </w:rPr>
      </w:pPr>
      <w:r>
        <w:rPr>
          <w:b/>
          <w:bCs/>
          <w:color w:val="000000"/>
          <w:sz w:val="28"/>
          <w:szCs w:val="28"/>
        </w:rPr>
      </w:r>
    </w:p>
    <w:p>
      <w:pPr>
        <w:pStyle w:val="NormalWeb"/>
        <w:spacing w:lineRule="auto" w:line="360" w:before="0" w:after="0"/>
        <w:jc w:val="center"/>
        <w:rPr>
          <w:rFonts w:ascii="Times New Roman" w:hAnsi="Times New Roman"/>
          <w:sz w:val="28"/>
          <w:szCs w:val="28"/>
        </w:rPr>
      </w:pPr>
      <w:r>
        <w:rPr>
          <w:b/>
          <w:bCs/>
          <w:color w:val="000000"/>
          <w:sz w:val="28"/>
          <w:szCs w:val="28"/>
        </w:rPr>
        <w:t>План – сетка на 2 смену</w:t>
      </w:r>
    </w:p>
    <w:p>
      <w:pPr>
        <w:pStyle w:val="NormalWeb"/>
        <w:spacing w:lineRule="auto" w:line="360" w:before="0" w:after="0"/>
        <w:jc w:val="center"/>
        <w:rPr>
          <w:rFonts w:ascii="Times New Roman" w:hAnsi="Times New Roman"/>
          <w:sz w:val="28"/>
          <w:szCs w:val="28"/>
        </w:rPr>
      </w:pPr>
      <w:r>
        <w:rPr>
          <w:b/>
          <w:bCs/>
          <w:i/>
          <w:iCs/>
          <w:color w:val="000000"/>
          <w:sz w:val="28"/>
          <w:szCs w:val="28"/>
        </w:rPr>
        <w:t>(29.06-17.07.2026)</w:t>
      </w:r>
    </w:p>
    <w:tbl>
      <w:tblPr>
        <w:tblW w:w="10383" w:type="dxa"/>
        <w:jc w:val="center"/>
        <w:tblInd w:w="0" w:type="dxa"/>
        <w:tblLayout w:type="fixed"/>
        <w:tblCellMar>
          <w:top w:w="0" w:type="dxa"/>
          <w:left w:w="0" w:type="dxa"/>
          <w:bottom w:w="0" w:type="dxa"/>
          <w:right w:w="0" w:type="dxa"/>
        </w:tblCellMar>
        <w:tblLook w:firstRow="0" w:noVBand="0" w:lastRow="0" w:firstColumn="0" w:lastColumn="0" w:noHBand="0" w:val="0000"/>
      </w:tblPr>
      <w:tblGrid>
        <w:gridCol w:w="1931"/>
        <w:gridCol w:w="8451"/>
      </w:tblGrid>
      <w:tr>
        <w:trPr>
          <w:trHeight w:val="330" w:hRule="atLeast"/>
        </w:trPr>
        <w:tc>
          <w:tcPr>
            <w:tcW w:w="1931" w:type="dxa"/>
            <w:tcBorders/>
            <w:shd w:color="000000" w:fill="FFFFFF" w:val="clear"/>
          </w:tcPr>
          <w:p>
            <w:pPr>
              <w:pStyle w:val="Normal"/>
              <w:widowControl w:val="false"/>
              <w:jc w:val="center"/>
              <w:rPr>
                <w:rFonts w:ascii="Times New Roman" w:hAnsi="Times New Roman"/>
                <w:sz w:val="28"/>
                <w:szCs w:val="28"/>
              </w:rPr>
            </w:pPr>
            <w:r>
              <w:rPr>
                <w:b/>
                <w:sz w:val="28"/>
                <w:szCs w:val="28"/>
              </w:rPr>
              <w:t>Тематические дни</w:t>
            </w:r>
          </w:p>
        </w:tc>
        <w:tc>
          <w:tcPr>
            <w:tcW w:w="8451" w:type="dxa"/>
            <w:tcBorders/>
            <w:shd w:color="000000" w:fill="FFFFFF" w:val="clear"/>
          </w:tcPr>
          <w:p>
            <w:pPr>
              <w:pStyle w:val="Normal"/>
              <w:widowControl w:val="false"/>
              <w:jc w:val="center"/>
              <w:rPr>
                <w:rFonts w:ascii="Times New Roman" w:hAnsi="Times New Roman"/>
                <w:sz w:val="28"/>
                <w:szCs w:val="28"/>
              </w:rPr>
            </w:pPr>
            <w:r>
              <w:rPr>
                <w:b/>
                <w:sz w:val="28"/>
                <w:szCs w:val="28"/>
              </w:rPr>
              <w:t>Мероприятия</w:t>
            </w:r>
          </w:p>
        </w:tc>
      </w:tr>
      <w:tr>
        <w:trPr>
          <w:trHeight w:val="372" w:hRule="atLeast"/>
        </w:trPr>
        <w:tc>
          <w:tcPr>
            <w:tcW w:w="1931" w:type="dxa"/>
            <w:tcBorders>
              <w:top w:val="single" w:sz="4" w:space="0" w:color="000000"/>
              <w:left w:val="single" w:sz="4" w:space="0" w:color="000000"/>
              <w:bottom w:val="single" w:sz="4" w:space="0" w:color="000000"/>
              <w:right w:val="single" w:sz="2" w:space="0" w:color="000000"/>
            </w:tcBorders>
            <w:shd w:color="000000" w:fill="FFFFFF" w:val="clear"/>
          </w:tcPr>
          <w:p>
            <w:pPr>
              <w:pStyle w:val="Normal"/>
              <w:widowControl w:val="false"/>
              <w:jc w:val="center"/>
              <w:rPr>
                <w:rFonts w:ascii="Times New Roman" w:hAnsi="Times New Roman"/>
                <w:sz w:val="28"/>
                <w:szCs w:val="28"/>
              </w:rPr>
            </w:pPr>
            <w:r>
              <w:rPr>
                <w:b/>
                <w:color w:val="000000"/>
                <w:sz w:val="28"/>
                <w:szCs w:val="28"/>
              </w:rPr>
              <w:t>29 июня</w:t>
            </w:r>
          </w:p>
          <w:p>
            <w:pPr>
              <w:pStyle w:val="Normal"/>
              <w:widowControl w:val="false"/>
              <w:jc w:val="center"/>
              <w:rPr>
                <w:rFonts w:ascii="Times New Roman" w:hAnsi="Times New Roman"/>
                <w:sz w:val="28"/>
                <w:szCs w:val="28"/>
              </w:rPr>
            </w:pPr>
            <w:r>
              <w:rPr>
                <w:b/>
                <w:bCs/>
                <w:i/>
                <w:iCs/>
                <w:color w:val="000000"/>
                <w:sz w:val="28"/>
                <w:szCs w:val="28"/>
              </w:rPr>
              <w:t>«Высадка на полянку друзей»</w:t>
            </w:r>
          </w:p>
        </w:tc>
        <w:tc>
          <w:tcPr>
            <w:tcW w:w="8451"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rPr>
                <w:rFonts w:ascii="Times New Roman" w:hAnsi="Times New Roman"/>
                <w:sz w:val="28"/>
                <w:szCs w:val="28"/>
              </w:rPr>
            </w:pPr>
            <w:r>
              <w:rPr>
                <w:sz w:val="28"/>
                <w:szCs w:val="28"/>
              </w:rPr>
              <w:t>1. Инструктажи по технике безопасности</w:t>
            </w:r>
          </w:p>
          <w:p>
            <w:pPr>
              <w:pStyle w:val="Normal"/>
              <w:widowControl w:val="false"/>
              <w:rPr>
                <w:rFonts w:ascii="Times New Roman" w:hAnsi="Times New Roman"/>
                <w:sz w:val="28"/>
                <w:szCs w:val="28"/>
              </w:rPr>
            </w:pPr>
            <w:r>
              <w:rPr>
                <w:sz w:val="28"/>
                <w:szCs w:val="28"/>
              </w:rPr>
              <w:t>2. Знакомство с Правилами и Законами лагеря.</w:t>
            </w:r>
          </w:p>
          <w:p>
            <w:pPr>
              <w:pStyle w:val="Normal"/>
              <w:widowControl w:val="false"/>
              <w:rPr>
                <w:rFonts w:ascii="Times New Roman" w:hAnsi="Times New Roman"/>
                <w:sz w:val="28"/>
                <w:szCs w:val="28"/>
              </w:rPr>
            </w:pPr>
            <w:r>
              <w:rPr>
                <w:sz w:val="28"/>
                <w:szCs w:val="28"/>
              </w:rPr>
              <w:t>3. Конкурс флагов, эмблем отрядов, оформление отрядных уголков.</w:t>
            </w:r>
          </w:p>
          <w:p>
            <w:pPr>
              <w:pStyle w:val="Normal"/>
              <w:widowControl w:val="false"/>
              <w:rPr>
                <w:rFonts w:ascii="Times New Roman" w:hAnsi="Times New Roman"/>
                <w:sz w:val="28"/>
                <w:szCs w:val="28"/>
              </w:rPr>
            </w:pPr>
            <w:r>
              <w:rPr>
                <w:b w:val="false"/>
                <w:bCs w:val="false"/>
                <w:i w:val="false"/>
                <w:iCs w:val="false"/>
                <w:sz w:val="28"/>
                <w:szCs w:val="28"/>
                <w:u w:val="none"/>
              </w:rPr>
              <w:t>4</w:t>
            </w:r>
            <w:r>
              <w:rPr>
                <w:b/>
                <w:bCs/>
                <w:i/>
                <w:iCs/>
                <w:sz w:val="28"/>
                <w:szCs w:val="28"/>
                <w:u w:val="none"/>
              </w:rPr>
              <w:t>.</w:t>
            </w:r>
            <w:r>
              <w:rPr>
                <w:b/>
                <w:bCs/>
                <w:i w:val="false"/>
                <w:iCs w:val="false"/>
                <w:sz w:val="28"/>
                <w:szCs w:val="28"/>
                <w:u w:val="none"/>
              </w:rPr>
              <w:t>Конкурс чтецов  «Сказки подсказки»  различных народов.</w:t>
            </w:r>
          </w:p>
        </w:tc>
      </w:tr>
      <w:tr>
        <w:trPr>
          <w:trHeight w:val="372" w:hRule="atLeast"/>
        </w:trPr>
        <w:tc>
          <w:tcPr>
            <w:tcW w:w="1931" w:type="dxa"/>
            <w:tcBorders>
              <w:top w:val="single" w:sz="4" w:space="0" w:color="000000"/>
              <w:left w:val="single" w:sz="4" w:space="0" w:color="000000"/>
              <w:bottom w:val="single" w:sz="4" w:space="0" w:color="000000"/>
              <w:right w:val="single" w:sz="2" w:space="0" w:color="000000"/>
            </w:tcBorders>
            <w:shd w:color="000000" w:fill="FFFFFF" w:val="clear"/>
          </w:tcPr>
          <w:p>
            <w:pPr>
              <w:pStyle w:val="Normal"/>
              <w:widowControl w:val="false"/>
              <w:jc w:val="center"/>
              <w:rPr>
                <w:rFonts w:ascii="Times New Roman" w:hAnsi="Times New Roman"/>
                <w:sz w:val="28"/>
                <w:szCs w:val="28"/>
              </w:rPr>
            </w:pPr>
            <w:r>
              <w:rPr>
                <w:b/>
                <w:sz w:val="28"/>
                <w:szCs w:val="28"/>
              </w:rPr>
              <w:t>30 июня</w:t>
            </w:r>
          </w:p>
          <w:p>
            <w:pPr>
              <w:pStyle w:val="Normal"/>
              <w:widowControl w:val="false"/>
              <w:jc w:val="center"/>
              <w:rPr>
                <w:rFonts w:ascii="Times New Roman" w:hAnsi="Times New Roman"/>
                <w:sz w:val="28"/>
                <w:szCs w:val="28"/>
              </w:rPr>
            </w:pPr>
            <w:r>
              <w:rPr>
                <w:b/>
                <w:bCs/>
                <w:i/>
                <w:iCs/>
                <w:sz w:val="28"/>
                <w:szCs w:val="28"/>
              </w:rPr>
              <w:t>«Зовут нас голубые горизонты!»</w:t>
            </w:r>
          </w:p>
        </w:tc>
        <w:tc>
          <w:tcPr>
            <w:tcW w:w="8451"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rPr>
                <w:rFonts w:ascii="Times New Roman" w:hAnsi="Times New Roman"/>
                <w:sz w:val="28"/>
                <w:szCs w:val="28"/>
              </w:rPr>
            </w:pPr>
            <w:r>
              <w:rPr>
                <w:sz w:val="28"/>
                <w:szCs w:val="28"/>
              </w:rPr>
              <w:t>1.</w:t>
            </w:r>
            <w:r>
              <w:rPr>
                <w:color w:val="181818"/>
                <w:sz w:val="28"/>
                <w:szCs w:val="28"/>
              </w:rPr>
              <w:t>Экологический праздник «Планета ромашек».</w:t>
            </w:r>
          </w:p>
          <w:p>
            <w:pPr>
              <w:pStyle w:val="Normal"/>
              <w:widowControl w:val="false"/>
              <w:rPr>
                <w:rFonts w:ascii="Times New Roman" w:hAnsi="Times New Roman"/>
                <w:sz w:val="28"/>
                <w:szCs w:val="28"/>
              </w:rPr>
            </w:pPr>
            <w:r>
              <w:rPr>
                <w:color w:val="181818"/>
                <w:sz w:val="28"/>
                <w:szCs w:val="28"/>
              </w:rPr>
              <w:t>2. «Славянские забавы» (разучивание подвижных народных игр славян)</w:t>
            </w:r>
          </w:p>
          <w:p>
            <w:pPr>
              <w:pStyle w:val="Normal"/>
              <w:widowControl w:val="false"/>
              <w:rPr>
                <w:rFonts w:ascii="Times New Roman" w:hAnsi="Times New Roman"/>
                <w:sz w:val="28"/>
                <w:szCs w:val="28"/>
              </w:rPr>
            </w:pPr>
            <w:r>
              <w:rPr>
                <w:color w:val="181818"/>
                <w:sz w:val="28"/>
                <w:szCs w:val="28"/>
              </w:rPr>
              <w:t xml:space="preserve">3. Соревнование «Безопасное колесо», мероприятия в рамках </w:t>
            </w:r>
            <w:r>
              <w:rPr>
                <w:b/>
                <w:bCs/>
                <w:color w:val="181818"/>
                <w:sz w:val="28"/>
                <w:szCs w:val="28"/>
              </w:rPr>
              <w:t>дней единых действий</w:t>
            </w:r>
          </w:p>
          <w:p>
            <w:pPr>
              <w:pStyle w:val="Normal"/>
              <w:widowControl w:val="false"/>
              <w:rPr>
                <w:rFonts w:ascii="Times New Roman" w:hAnsi="Times New Roman"/>
                <w:sz w:val="28"/>
                <w:szCs w:val="28"/>
              </w:rPr>
            </w:pPr>
            <w:r>
              <w:rPr>
                <w:sz w:val="28"/>
                <w:szCs w:val="28"/>
              </w:rPr>
              <w:t xml:space="preserve">4.Подготовка к открытию лагеря. Конкурс </w:t>
            </w:r>
            <w:r>
              <w:rPr>
                <w:b/>
                <w:bCs/>
                <w:sz w:val="28"/>
                <w:szCs w:val="28"/>
              </w:rPr>
              <w:t>«Добро пожаловать!»</w:t>
            </w:r>
          </w:p>
        </w:tc>
      </w:tr>
      <w:tr>
        <w:trPr>
          <w:trHeight w:val="372" w:hRule="atLeast"/>
        </w:trPr>
        <w:tc>
          <w:tcPr>
            <w:tcW w:w="1931"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jc w:val="center"/>
              <w:rPr>
                <w:rFonts w:ascii="Times New Roman" w:hAnsi="Times New Roman"/>
                <w:sz w:val="28"/>
                <w:szCs w:val="28"/>
              </w:rPr>
            </w:pPr>
            <w:r>
              <w:rPr>
                <w:b/>
                <w:sz w:val="28"/>
                <w:szCs w:val="28"/>
              </w:rPr>
              <w:t>1 июля</w:t>
            </w:r>
          </w:p>
          <w:p>
            <w:pPr>
              <w:pStyle w:val="Normal"/>
              <w:widowControl w:val="false"/>
              <w:jc w:val="center"/>
              <w:rPr>
                <w:rFonts w:ascii="Times New Roman" w:hAnsi="Times New Roman"/>
                <w:sz w:val="28"/>
                <w:szCs w:val="28"/>
              </w:rPr>
            </w:pPr>
            <w:r>
              <w:rPr>
                <w:b/>
                <w:bCs/>
                <w:i/>
                <w:iCs/>
                <w:sz w:val="28"/>
                <w:szCs w:val="28"/>
              </w:rPr>
              <w:t>«Праздничное настроение у каждого из нас!»</w:t>
            </w:r>
          </w:p>
        </w:tc>
        <w:tc>
          <w:tcPr>
            <w:tcW w:w="8451"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rPr>
                <w:rFonts w:ascii="Times New Roman" w:hAnsi="Times New Roman"/>
                <w:sz w:val="28"/>
                <w:szCs w:val="28"/>
              </w:rPr>
            </w:pPr>
            <w:r>
              <w:rPr>
                <w:sz w:val="28"/>
                <w:szCs w:val="28"/>
              </w:rPr>
              <w:t>1. Открытие лагерной смены «Здравствуй, лето – 2026!».</w:t>
            </w:r>
          </w:p>
          <w:p>
            <w:pPr>
              <w:pStyle w:val="Normal"/>
              <w:widowControl w:val="false"/>
              <w:rPr>
                <w:rFonts w:ascii="Times New Roman" w:hAnsi="Times New Roman"/>
                <w:sz w:val="28"/>
                <w:szCs w:val="28"/>
              </w:rPr>
            </w:pPr>
            <w:r>
              <w:rPr>
                <w:sz w:val="28"/>
                <w:szCs w:val="28"/>
              </w:rPr>
              <w:t xml:space="preserve"> </w:t>
            </w:r>
            <w:r>
              <w:rPr>
                <w:sz w:val="28"/>
                <w:szCs w:val="28"/>
              </w:rPr>
              <w:t>2. Экскурсия в пожарную часть  с.Сорокино. Знакомство с профессией Спасатель.</w:t>
            </w:r>
          </w:p>
          <w:p>
            <w:pPr>
              <w:pStyle w:val="Normal"/>
              <w:widowControl w:val="false"/>
              <w:rPr>
                <w:rFonts w:ascii="Times New Roman" w:hAnsi="Times New Roman"/>
                <w:sz w:val="28"/>
                <w:szCs w:val="28"/>
              </w:rPr>
            </w:pPr>
            <w:r>
              <w:rPr>
                <w:sz w:val="28"/>
                <w:szCs w:val="28"/>
              </w:rPr>
              <w:t xml:space="preserve">  </w:t>
            </w:r>
            <w:r>
              <w:rPr>
                <w:sz w:val="28"/>
                <w:szCs w:val="28"/>
              </w:rPr>
              <w:t xml:space="preserve">3. Экскурсия (онлайн) </w:t>
            </w:r>
            <w:r>
              <w:rPr>
                <w:b/>
                <w:bCs/>
                <w:sz w:val="28"/>
                <w:szCs w:val="28"/>
              </w:rPr>
              <w:t>«Тюмень- Победителям, проект «Лица героев»</w:t>
            </w:r>
          </w:p>
          <w:p>
            <w:pPr>
              <w:pStyle w:val="Normal"/>
              <w:widowControl w:val="false"/>
              <w:rPr>
                <w:rFonts w:ascii="Times New Roman" w:hAnsi="Times New Roman"/>
                <w:sz w:val="28"/>
                <w:szCs w:val="28"/>
              </w:rPr>
            </w:pPr>
            <w:r>
              <w:rPr>
                <w:b/>
                <w:bCs/>
                <w:sz w:val="28"/>
                <w:szCs w:val="28"/>
              </w:rPr>
              <w:t xml:space="preserve"> </w:t>
            </w:r>
            <w:r>
              <w:rPr>
                <w:b/>
                <w:bCs/>
                <w:sz w:val="28"/>
                <w:szCs w:val="28"/>
              </w:rPr>
              <w:t>4. Традиционные праздники народов России.</w:t>
            </w:r>
          </w:p>
        </w:tc>
      </w:tr>
      <w:tr>
        <w:trPr>
          <w:trHeight w:val="1497" w:hRule="atLeast"/>
        </w:trPr>
        <w:tc>
          <w:tcPr>
            <w:tcW w:w="1931" w:type="dxa"/>
            <w:tcBorders>
              <w:left w:val="single" w:sz="4" w:space="0" w:color="000000"/>
              <w:bottom w:val="single" w:sz="4" w:space="0" w:color="000000"/>
              <w:right w:val="single" w:sz="4" w:space="0" w:color="000000"/>
            </w:tcBorders>
            <w:shd w:color="000000" w:fill="FFFFFF" w:val="clear"/>
          </w:tcPr>
          <w:p>
            <w:pPr>
              <w:pStyle w:val="Normal"/>
              <w:widowControl w:val="false"/>
              <w:jc w:val="center"/>
              <w:rPr>
                <w:rFonts w:ascii="Times New Roman" w:hAnsi="Times New Roman"/>
                <w:sz w:val="28"/>
                <w:szCs w:val="28"/>
              </w:rPr>
            </w:pPr>
            <w:r>
              <w:rPr>
                <w:b/>
                <w:sz w:val="28"/>
                <w:szCs w:val="28"/>
              </w:rPr>
              <w:t>2 июля</w:t>
            </w:r>
          </w:p>
          <w:p>
            <w:pPr>
              <w:pStyle w:val="Normal"/>
              <w:widowControl w:val="false"/>
              <w:jc w:val="center"/>
              <w:rPr>
                <w:rFonts w:ascii="Times New Roman" w:hAnsi="Times New Roman"/>
                <w:sz w:val="28"/>
                <w:szCs w:val="28"/>
              </w:rPr>
            </w:pPr>
            <w:r>
              <w:rPr>
                <w:b/>
                <w:bCs/>
                <w:i/>
                <w:iCs/>
                <w:sz w:val="28"/>
                <w:szCs w:val="28"/>
              </w:rPr>
              <w:t>«День искателей талантов»</w:t>
            </w:r>
          </w:p>
        </w:tc>
        <w:tc>
          <w:tcPr>
            <w:tcW w:w="8451" w:type="dxa"/>
            <w:tcBorders>
              <w:left w:val="single" w:sz="4" w:space="0" w:color="000000"/>
              <w:bottom w:val="single" w:sz="4" w:space="0" w:color="000000"/>
              <w:right w:val="single" w:sz="4" w:space="0" w:color="000000"/>
            </w:tcBorders>
            <w:shd w:color="000000" w:fill="FFFFFF" w:val="clear"/>
          </w:tcPr>
          <w:p>
            <w:pPr>
              <w:pStyle w:val="Normal"/>
              <w:widowControl w:val="false"/>
              <w:tabs>
                <w:tab w:val="clear" w:pos="720"/>
                <w:tab w:val="left" w:pos="658" w:leader="none"/>
              </w:tabs>
              <w:ind w:left="0" w:hanging="0"/>
              <w:rPr>
                <w:rFonts w:ascii="Times New Roman" w:hAnsi="Times New Roman"/>
                <w:sz w:val="28"/>
                <w:szCs w:val="28"/>
              </w:rPr>
            </w:pPr>
            <w:r>
              <w:rPr>
                <w:sz w:val="28"/>
                <w:szCs w:val="28"/>
              </w:rPr>
              <w:t xml:space="preserve">  </w:t>
            </w:r>
            <w:r>
              <w:rPr>
                <w:sz w:val="28"/>
                <w:szCs w:val="28"/>
              </w:rPr>
              <w:t>1.Спортивно-игровой  квест «По сказкам народов  Дальнего Востока».</w:t>
            </w:r>
          </w:p>
          <w:p>
            <w:pPr>
              <w:pStyle w:val="Normal"/>
              <w:widowControl w:val="false"/>
              <w:tabs>
                <w:tab w:val="clear" w:pos="720"/>
                <w:tab w:val="left" w:pos="658" w:leader="none"/>
              </w:tabs>
              <w:rPr>
                <w:rFonts w:ascii="Times New Roman" w:hAnsi="Times New Roman"/>
                <w:sz w:val="28"/>
                <w:szCs w:val="28"/>
              </w:rPr>
            </w:pPr>
            <w:r>
              <w:rPr>
                <w:sz w:val="28"/>
                <w:szCs w:val="28"/>
              </w:rPr>
              <w:t xml:space="preserve">  </w:t>
            </w:r>
            <w:r>
              <w:rPr>
                <w:sz w:val="28"/>
                <w:szCs w:val="28"/>
              </w:rPr>
              <w:t>2.</w:t>
            </w:r>
            <w:r>
              <w:rPr>
                <w:b/>
                <w:sz w:val="28"/>
                <w:szCs w:val="28"/>
              </w:rPr>
              <w:t xml:space="preserve">Конкурс «Минута славы», посвященный выполнению Федерального проекта «Успех каждого ребенка» ( </w:t>
            </w:r>
            <w:r>
              <w:rPr>
                <w:b w:val="false"/>
                <w:bCs w:val="false"/>
                <w:sz w:val="28"/>
                <w:szCs w:val="28"/>
              </w:rPr>
              <w:t>Тюркоязычные танцы)</w:t>
            </w:r>
          </w:p>
          <w:p>
            <w:pPr>
              <w:pStyle w:val="Normal"/>
              <w:widowControl w:val="false"/>
              <w:tabs>
                <w:tab w:val="clear" w:pos="720"/>
                <w:tab w:val="left" w:pos="658" w:leader="none"/>
              </w:tabs>
              <w:rPr>
                <w:rFonts w:ascii="Times New Roman" w:hAnsi="Times New Roman"/>
                <w:sz w:val="28"/>
                <w:szCs w:val="28"/>
              </w:rPr>
            </w:pPr>
            <w:r>
              <w:rPr>
                <w:sz w:val="28"/>
                <w:szCs w:val="28"/>
              </w:rPr>
              <w:t xml:space="preserve">  </w:t>
            </w:r>
            <w:r>
              <w:rPr>
                <w:sz w:val="28"/>
                <w:szCs w:val="28"/>
              </w:rPr>
              <w:t>3. День воинской славы в России. (Памятные даты российской истории в июле).Герои разных национальностей.</w:t>
            </w:r>
          </w:p>
          <w:p>
            <w:pPr>
              <w:pStyle w:val="NormalWeb"/>
              <w:widowControl w:val="false"/>
              <w:spacing w:before="0" w:after="0"/>
              <w:jc w:val="both"/>
              <w:rPr/>
            </w:pPr>
            <w:r>
              <w:rPr>
                <w:sz w:val="28"/>
                <w:szCs w:val="28"/>
              </w:rPr>
              <w:t xml:space="preserve">  </w:t>
            </w:r>
            <w:r>
              <w:rPr>
                <w:sz w:val="28"/>
                <w:szCs w:val="28"/>
              </w:rPr>
              <w:t xml:space="preserve">4. </w:t>
            </w:r>
            <w:r>
              <w:rPr>
                <w:rStyle w:val="Style8"/>
                <w:i w:val="false"/>
                <w:sz w:val="28"/>
                <w:szCs w:val="28"/>
              </w:rPr>
              <w:t>Танцевальный марафон.</w:t>
            </w:r>
          </w:p>
          <w:p>
            <w:pPr>
              <w:pStyle w:val="Normal"/>
              <w:widowControl w:val="false"/>
              <w:tabs>
                <w:tab w:val="clear" w:pos="720"/>
                <w:tab w:val="left" w:pos="658" w:leader="none"/>
              </w:tabs>
              <w:rPr>
                <w:rFonts w:ascii="Times New Roman" w:hAnsi="Times New Roman"/>
                <w:sz w:val="28"/>
                <w:szCs w:val="28"/>
              </w:rPr>
            </w:pPr>
            <w:r>
              <w:rPr>
                <w:sz w:val="28"/>
                <w:szCs w:val="28"/>
              </w:rPr>
            </w:r>
          </w:p>
        </w:tc>
      </w:tr>
      <w:tr>
        <w:trPr>
          <w:trHeight w:val="102" w:hRule="atLeast"/>
        </w:trPr>
        <w:tc>
          <w:tcPr>
            <w:tcW w:w="1931" w:type="dxa"/>
            <w:tcBorders>
              <w:top w:val="single" w:sz="4" w:space="0" w:color="000000"/>
              <w:left w:val="single" w:sz="4" w:space="0" w:color="000000"/>
              <w:right w:val="single" w:sz="4" w:space="0" w:color="000000"/>
            </w:tcBorders>
            <w:shd w:color="000000" w:fill="FFFFFF" w:val="clear"/>
          </w:tcPr>
          <w:p>
            <w:pPr>
              <w:pStyle w:val="Normal"/>
              <w:widowControl w:val="false"/>
              <w:jc w:val="center"/>
              <w:rPr>
                <w:rFonts w:ascii="Times New Roman" w:hAnsi="Times New Roman"/>
                <w:sz w:val="28"/>
                <w:szCs w:val="28"/>
              </w:rPr>
            </w:pPr>
            <w:r>
              <w:rPr>
                <w:sz w:val="28"/>
                <w:szCs w:val="28"/>
              </w:rPr>
            </w:r>
          </w:p>
        </w:tc>
        <w:tc>
          <w:tcPr>
            <w:tcW w:w="8451" w:type="dxa"/>
            <w:tcBorders>
              <w:top w:val="single" w:sz="4" w:space="0" w:color="000000"/>
              <w:left w:val="single" w:sz="4" w:space="0" w:color="000000"/>
              <w:right w:val="single" w:sz="4" w:space="0" w:color="000000"/>
            </w:tcBorders>
            <w:shd w:color="000000" w:fill="FFFFFF" w:val="clear"/>
          </w:tcPr>
          <w:p>
            <w:pPr>
              <w:pStyle w:val="Normal"/>
              <w:widowControl w:val="false"/>
              <w:tabs>
                <w:tab w:val="clear" w:pos="720"/>
                <w:tab w:val="left" w:pos="658" w:leader="none"/>
              </w:tabs>
              <w:rPr>
                <w:rFonts w:ascii="Times New Roman" w:hAnsi="Times New Roman"/>
                <w:sz w:val="28"/>
                <w:szCs w:val="28"/>
              </w:rPr>
            </w:pPr>
            <w:r>
              <w:rPr>
                <w:sz w:val="28"/>
                <w:szCs w:val="28"/>
              </w:rPr>
            </w:r>
          </w:p>
        </w:tc>
      </w:tr>
      <w:tr>
        <w:trPr>
          <w:trHeight w:val="372" w:hRule="atLeast"/>
        </w:trPr>
        <w:tc>
          <w:tcPr>
            <w:tcW w:w="1931" w:type="dxa"/>
            <w:tcBorders>
              <w:left w:val="single" w:sz="4" w:space="0" w:color="000000"/>
              <w:bottom w:val="single" w:sz="4" w:space="0" w:color="000000"/>
              <w:right w:val="single" w:sz="4" w:space="0" w:color="000000"/>
            </w:tcBorders>
            <w:shd w:color="000000" w:fill="FFFFFF" w:val="clear"/>
          </w:tcPr>
          <w:p>
            <w:pPr>
              <w:pStyle w:val="Normal"/>
              <w:widowControl w:val="false"/>
              <w:jc w:val="center"/>
              <w:rPr>
                <w:rFonts w:ascii="Times New Roman" w:hAnsi="Times New Roman"/>
                <w:sz w:val="28"/>
                <w:szCs w:val="28"/>
              </w:rPr>
            </w:pPr>
            <w:r>
              <w:rPr>
                <w:b/>
                <w:sz w:val="28"/>
                <w:szCs w:val="28"/>
              </w:rPr>
              <w:t>3 июля</w:t>
            </w:r>
          </w:p>
          <w:p>
            <w:pPr>
              <w:pStyle w:val="Normal"/>
              <w:widowControl w:val="false"/>
              <w:jc w:val="center"/>
              <w:rPr>
                <w:rFonts w:ascii="Times New Roman" w:hAnsi="Times New Roman"/>
                <w:sz w:val="28"/>
                <w:szCs w:val="28"/>
              </w:rPr>
            </w:pPr>
            <w:r>
              <w:rPr>
                <w:sz w:val="28"/>
                <w:szCs w:val="28"/>
              </w:rPr>
              <w:t>«</w:t>
            </w:r>
            <w:r>
              <w:rPr>
                <w:b/>
                <w:bCs/>
                <w:i/>
                <w:iCs/>
                <w:sz w:val="28"/>
                <w:szCs w:val="28"/>
              </w:rPr>
              <w:t>Театр – это здорово!</w:t>
            </w:r>
            <w:r>
              <w:rPr>
                <w:sz w:val="28"/>
                <w:szCs w:val="28"/>
              </w:rPr>
              <w:t>»</w:t>
            </w:r>
          </w:p>
        </w:tc>
        <w:tc>
          <w:tcPr>
            <w:tcW w:w="8451" w:type="dxa"/>
            <w:tcBorders>
              <w:left w:val="single" w:sz="4" w:space="0" w:color="000000"/>
              <w:bottom w:val="single" w:sz="4" w:space="0" w:color="000000"/>
              <w:right w:val="single" w:sz="4" w:space="0" w:color="000000"/>
            </w:tcBorders>
            <w:shd w:color="000000" w:fill="FFFFFF" w:val="clear"/>
          </w:tcPr>
          <w:p>
            <w:pPr>
              <w:pStyle w:val="Normal"/>
              <w:widowControl w:val="false"/>
              <w:tabs>
                <w:tab w:val="clear" w:pos="720"/>
                <w:tab w:val="left" w:pos="658" w:leader="none"/>
              </w:tabs>
              <w:rPr>
                <w:rFonts w:ascii="Times New Roman" w:hAnsi="Times New Roman"/>
                <w:sz w:val="28"/>
                <w:szCs w:val="28"/>
              </w:rPr>
            </w:pPr>
            <w:r>
              <w:rPr>
                <w:sz w:val="28"/>
                <w:szCs w:val="28"/>
              </w:rPr>
              <w:t>1. Подготовка к конкурсу народных сказок.</w:t>
            </w:r>
          </w:p>
          <w:p>
            <w:pPr>
              <w:pStyle w:val="Normal"/>
              <w:widowControl w:val="false"/>
              <w:tabs>
                <w:tab w:val="clear" w:pos="720"/>
                <w:tab w:val="left" w:pos="658" w:leader="none"/>
              </w:tabs>
              <w:rPr>
                <w:rFonts w:ascii="Times New Roman" w:hAnsi="Times New Roman"/>
                <w:sz w:val="28"/>
                <w:szCs w:val="28"/>
              </w:rPr>
            </w:pPr>
            <w:r>
              <w:rPr>
                <w:sz w:val="28"/>
                <w:szCs w:val="28"/>
              </w:rPr>
              <w:t>2.  Конкурс инсценированных сказок, театральных постановок (различных народов России)</w:t>
            </w:r>
          </w:p>
          <w:p>
            <w:pPr>
              <w:pStyle w:val="Normal"/>
              <w:widowControl w:val="false"/>
              <w:tabs>
                <w:tab w:val="clear" w:pos="720"/>
                <w:tab w:val="left" w:pos="658" w:leader="none"/>
              </w:tabs>
              <w:rPr>
                <w:rFonts w:ascii="Times New Roman" w:hAnsi="Times New Roman"/>
                <w:sz w:val="28"/>
                <w:szCs w:val="28"/>
              </w:rPr>
            </w:pPr>
            <w:r>
              <w:rPr>
                <w:b/>
                <w:bCs/>
                <w:sz w:val="28"/>
                <w:szCs w:val="28"/>
              </w:rPr>
              <w:t xml:space="preserve">3. </w:t>
            </w:r>
            <w:r>
              <w:rPr>
                <w:b w:val="false"/>
                <w:bCs w:val="false"/>
                <w:color w:val="333333"/>
                <w:sz w:val="28"/>
                <w:szCs w:val="28"/>
                <w:shd w:fill="FFFFFF" w:val="clear"/>
              </w:rPr>
              <w:t xml:space="preserve">Беседа о знаменитых людях нашего села «Дети в годы Великой Отечественной войны», </w:t>
            </w:r>
            <w:r>
              <w:rPr>
                <w:b/>
                <w:bCs/>
                <w:color w:val="333333"/>
                <w:sz w:val="28"/>
                <w:szCs w:val="28"/>
                <w:shd w:fill="FFFFFF" w:val="clear"/>
              </w:rPr>
              <w:t>флешмоб «Моя область- моя гордость»</w:t>
            </w:r>
          </w:p>
          <w:p>
            <w:pPr>
              <w:pStyle w:val="Normal"/>
              <w:widowControl w:val="false"/>
              <w:tabs>
                <w:tab w:val="clear" w:pos="720"/>
                <w:tab w:val="left" w:pos="658" w:leader="none"/>
              </w:tabs>
              <w:rPr>
                <w:rFonts w:ascii="Times New Roman" w:hAnsi="Times New Roman"/>
                <w:sz w:val="28"/>
                <w:szCs w:val="28"/>
              </w:rPr>
            </w:pPr>
            <w:r>
              <w:rPr>
                <w:b/>
                <w:bCs/>
                <w:color w:val="333333"/>
                <w:sz w:val="28"/>
                <w:szCs w:val="28"/>
                <w:shd w:fill="FFFFFF" w:val="clear"/>
              </w:rPr>
              <w:t xml:space="preserve"> </w:t>
            </w:r>
            <w:r>
              <w:rPr>
                <w:b/>
                <w:bCs/>
                <w:color w:val="333333"/>
                <w:sz w:val="28"/>
                <w:szCs w:val="28"/>
                <w:shd w:fill="FFFFFF" w:val="clear"/>
              </w:rPr>
              <w:t>4.Мастер- класс Изготовление сувениров  народов Крайнего севера</w:t>
            </w:r>
          </w:p>
        </w:tc>
      </w:tr>
      <w:tr>
        <w:trPr>
          <w:trHeight w:val="2503" w:hRule="atLeast"/>
        </w:trPr>
        <w:tc>
          <w:tcPr>
            <w:tcW w:w="1931"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jc w:val="center"/>
              <w:rPr>
                <w:rFonts w:ascii="Times New Roman" w:hAnsi="Times New Roman"/>
                <w:sz w:val="28"/>
                <w:szCs w:val="28"/>
              </w:rPr>
            </w:pPr>
            <w:r>
              <w:rPr>
                <w:b/>
                <w:color w:val="000000"/>
                <w:sz w:val="28"/>
                <w:szCs w:val="28"/>
              </w:rPr>
              <w:t>6 июля</w:t>
            </w:r>
          </w:p>
          <w:p>
            <w:pPr>
              <w:pStyle w:val="Normal"/>
              <w:widowControl w:val="false"/>
              <w:jc w:val="center"/>
              <w:rPr>
                <w:rFonts w:ascii="Times New Roman" w:hAnsi="Times New Roman"/>
                <w:sz w:val="28"/>
                <w:szCs w:val="28"/>
              </w:rPr>
            </w:pPr>
            <w:r>
              <w:rPr>
                <w:b/>
                <w:bCs/>
                <w:i/>
                <w:iCs/>
                <w:color w:val="000000"/>
                <w:sz w:val="28"/>
                <w:szCs w:val="28"/>
              </w:rPr>
              <w:t>«День активного спорта</w:t>
            </w:r>
            <w:r>
              <w:rPr>
                <w:color w:val="000000"/>
                <w:sz w:val="28"/>
                <w:szCs w:val="28"/>
              </w:rPr>
              <w:t>»</w:t>
            </w:r>
          </w:p>
        </w:tc>
        <w:tc>
          <w:tcPr>
            <w:tcW w:w="8451" w:type="dxa"/>
            <w:tcBorders>
              <w:top w:val="single" w:sz="4" w:space="0" w:color="000000"/>
              <w:left w:val="single" w:sz="4" w:space="0" w:color="000000"/>
              <w:bottom w:val="single" w:sz="4" w:space="0" w:color="000000"/>
              <w:right w:val="single" w:sz="4" w:space="0" w:color="000000"/>
            </w:tcBorders>
            <w:shd w:color="000000" w:fill="FFFFFF" w:val="clear"/>
          </w:tcPr>
          <w:p>
            <w:pPr>
              <w:pStyle w:val="NoSpacing"/>
              <w:widowControl w:val="false"/>
              <w:rPr>
                <w:rFonts w:ascii="Times New Roman" w:hAnsi="Times New Roman"/>
                <w:sz w:val="28"/>
                <w:szCs w:val="28"/>
              </w:rPr>
            </w:pPr>
            <w:r>
              <w:rPr>
                <w:rFonts w:ascii="Times New Roman" w:hAnsi="Times New Roman"/>
                <w:sz w:val="28"/>
                <w:szCs w:val="28"/>
              </w:rPr>
              <w:t>1. Кросс с препятствиями с участием детей, родителей и воспитателей, посвященный выполнению Федерального проекта «Социальная активность»</w:t>
            </w:r>
          </w:p>
          <w:p>
            <w:pPr>
              <w:pStyle w:val="NoSpacing"/>
              <w:widowControl w:val="false"/>
              <w:rPr>
                <w:rFonts w:ascii="Times New Roman" w:hAnsi="Times New Roman"/>
                <w:sz w:val="28"/>
                <w:szCs w:val="28"/>
              </w:rPr>
            </w:pPr>
            <w:r>
              <w:rPr>
                <w:rFonts w:ascii="Times New Roman" w:hAnsi="Times New Roman"/>
                <w:b/>
                <w:sz w:val="28"/>
                <w:szCs w:val="28"/>
              </w:rPr>
              <w:t>2</w:t>
            </w:r>
            <w:r>
              <w:rPr>
                <w:rFonts w:ascii="Times New Roman" w:hAnsi="Times New Roman"/>
                <w:b w:val="false"/>
                <w:bCs w:val="false"/>
                <w:sz w:val="28"/>
                <w:szCs w:val="28"/>
              </w:rPr>
              <w:t>. Спортивно – игровая  программа «Игра Лапта », посвященная выполнению Федеральных проектов «Успех каждого ребенка», «Социальная активность»</w:t>
            </w:r>
          </w:p>
          <w:p>
            <w:pPr>
              <w:pStyle w:val="NoSpacing"/>
              <w:widowControl w:val="false"/>
              <w:rPr>
                <w:rFonts w:ascii="Times New Roman" w:hAnsi="Times New Roman"/>
                <w:sz w:val="28"/>
                <w:szCs w:val="28"/>
              </w:rPr>
            </w:pPr>
            <w:r>
              <w:rPr>
                <w:rFonts w:ascii="Times New Roman" w:hAnsi="Times New Roman"/>
                <w:sz w:val="28"/>
                <w:szCs w:val="28"/>
              </w:rPr>
              <w:t>3.</w:t>
            </w:r>
            <w:r>
              <w:rPr>
                <w:rFonts w:ascii="Times New Roman" w:hAnsi="Times New Roman"/>
                <w:b w:val="false"/>
                <w:bCs w:val="false"/>
                <w:sz w:val="28"/>
                <w:szCs w:val="28"/>
              </w:rPr>
              <w:t xml:space="preserve"> Соревнования по настольным играм</w:t>
            </w:r>
            <w:r>
              <w:rPr>
                <w:rFonts w:ascii="Times New Roman" w:hAnsi="Times New Roman"/>
                <w:b/>
                <w:sz w:val="28"/>
                <w:szCs w:val="28"/>
              </w:rPr>
              <w:t xml:space="preserve"> «Удивительные шахматы».</w:t>
            </w:r>
          </w:p>
          <w:p>
            <w:pPr>
              <w:pStyle w:val="NoSpacing"/>
              <w:widowControl w:val="false"/>
              <w:rPr>
                <w:rFonts w:ascii="Times New Roman" w:hAnsi="Times New Roman"/>
                <w:sz w:val="28"/>
                <w:szCs w:val="28"/>
              </w:rPr>
            </w:pPr>
            <w:r>
              <w:rPr>
                <w:rFonts w:ascii="Times New Roman" w:hAnsi="Times New Roman"/>
                <w:b/>
                <w:sz w:val="28"/>
                <w:szCs w:val="28"/>
              </w:rPr>
              <w:t>4. Мы дети России. Конкурс рисунков.</w:t>
            </w:r>
          </w:p>
        </w:tc>
      </w:tr>
      <w:tr>
        <w:trPr>
          <w:trHeight w:val="1962" w:hRule="atLeast"/>
        </w:trPr>
        <w:tc>
          <w:tcPr>
            <w:tcW w:w="1931"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jc w:val="center"/>
              <w:rPr>
                <w:rFonts w:ascii="Times New Roman" w:hAnsi="Times New Roman"/>
                <w:sz w:val="28"/>
                <w:szCs w:val="28"/>
              </w:rPr>
            </w:pPr>
            <w:r>
              <w:rPr>
                <w:b/>
                <w:color w:val="000000"/>
                <w:sz w:val="28"/>
                <w:szCs w:val="28"/>
              </w:rPr>
              <w:t>7 июля</w:t>
            </w:r>
          </w:p>
          <w:p>
            <w:pPr>
              <w:pStyle w:val="Normal"/>
              <w:widowControl w:val="false"/>
              <w:jc w:val="center"/>
              <w:rPr>
                <w:rFonts w:ascii="Times New Roman" w:hAnsi="Times New Roman"/>
                <w:sz w:val="28"/>
                <w:szCs w:val="28"/>
              </w:rPr>
            </w:pPr>
            <w:r>
              <w:rPr>
                <w:b/>
                <w:bCs/>
                <w:i/>
                <w:iCs/>
                <w:color w:val="000000"/>
                <w:sz w:val="28"/>
                <w:szCs w:val="28"/>
              </w:rPr>
              <w:t>«Традиции предков»</w:t>
            </w:r>
          </w:p>
        </w:tc>
        <w:tc>
          <w:tcPr>
            <w:tcW w:w="8451"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rPr>
                <w:rFonts w:ascii="Times New Roman" w:hAnsi="Times New Roman"/>
                <w:sz w:val="28"/>
                <w:szCs w:val="28"/>
              </w:rPr>
            </w:pPr>
            <w:r>
              <w:rPr>
                <w:color w:val="181818"/>
                <w:sz w:val="28"/>
                <w:szCs w:val="28"/>
              </w:rPr>
              <w:t>1. Мероприятие: «Мир славянской игрушки». Мастер-класс «Изготовление кукол-оберегов»</w:t>
            </w:r>
          </w:p>
          <w:p>
            <w:pPr>
              <w:pStyle w:val="Normal"/>
              <w:widowControl w:val="false"/>
              <w:rPr>
                <w:rFonts w:ascii="Times New Roman" w:hAnsi="Times New Roman"/>
                <w:sz w:val="28"/>
                <w:szCs w:val="28"/>
              </w:rPr>
            </w:pPr>
            <w:r>
              <w:rPr>
                <w:color w:val="181818"/>
                <w:sz w:val="28"/>
                <w:szCs w:val="28"/>
              </w:rPr>
              <w:t>2. Народные игры их значение.</w:t>
            </w:r>
          </w:p>
          <w:p>
            <w:pPr>
              <w:pStyle w:val="Normal"/>
              <w:widowControl w:val="false"/>
              <w:tabs>
                <w:tab w:val="clear" w:pos="720"/>
                <w:tab w:val="left" w:pos="743" w:leader="none"/>
              </w:tabs>
              <w:jc w:val="both"/>
              <w:rPr>
                <w:rFonts w:ascii="Times New Roman" w:hAnsi="Times New Roman"/>
                <w:sz w:val="28"/>
                <w:szCs w:val="28"/>
              </w:rPr>
            </w:pPr>
            <w:r>
              <w:rPr>
                <w:color w:val="181818"/>
                <w:sz w:val="28"/>
                <w:szCs w:val="28"/>
              </w:rPr>
              <w:t>3. Выставка народного творчества «Мои оберег»</w:t>
            </w:r>
          </w:p>
          <w:p>
            <w:pPr>
              <w:pStyle w:val="Normal"/>
              <w:widowControl w:val="false"/>
              <w:spacing w:lineRule="auto" w:line="480"/>
              <w:jc w:val="both"/>
              <w:rPr>
                <w:rFonts w:ascii="Times New Roman" w:hAnsi="Times New Roman"/>
                <w:sz w:val="28"/>
                <w:szCs w:val="28"/>
              </w:rPr>
            </w:pPr>
            <w:r>
              <w:rPr>
                <w:sz w:val="28"/>
                <w:szCs w:val="28"/>
              </w:rPr>
              <w:t>4. Традиции и обряды праздника «Ивана-Купала»</w:t>
            </w:r>
          </w:p>
        </w:tc>
      </w:tr>
      <w:tr>
        <w:trPr/>
        <w:tc>
          <w:tcPr>
            <w:tcW w:w="1931" w:type="dxa"/>
            <w:tcBorders>
              <w:top w:val="single" w:sz="4" w:space="0" w:color="000000"/>
              <w:left w:val="single" w:sz="4" w:space="0" w:color="000000"/>
              <w:right w:val="single" w:sz="4" w:space="0" w:color="000000"/>
            </w:tcBorders>
            <w:shd w:color="000000" w:fill="FFFFFF" w:val="clear"/>
          </w:tcPr>
          <w:p>
            <w:pPr>
              <w:pStyle w:val="Normal"/>
              <w:widowControl w:val="false"/>
              <w:jc w:val="center"/>
              <w:rPr>
                <w:rFonts w:ascii="Times New Roman" w:hAnsi="Times New Roman"/>
                <w:b/>
                <w:b/>
                <w:color w:val="000000"/>
                <w:sz w:val="28"/>
                <w:szCs w:val="28"/>
              </w:rPr>
            </w:pPr>
            <w:r>
              <w:rPr>
                <w:b/>
                <w:color w:val="000000"/>
                <w:sz w:val="28"/>
                <w:szCs w:val="28"/>
              </w:rPr>
            </w:r>
          </w:p>
        </w:tc>
        <w:tc>
          <w:tcPr>
            <w:tcW w:w="8451" w:type="dxa"/>
            <w:tcBorders>
              <w:top w:val="single" w:sz="4" w:space="0" w:color="000000"/>
              <w:left w:val="single" w:sz="4" w:space="0" w:color="000000"/>
              <w:right w:val="single" w:sz="4" w:space="0" w:color="000000"/>
            </w:tcBorders>
            <w:shd w:color="000000" w:fill="FFFFFF" w:val="clear"/>
          </w:tcPr>
          <w:p>
            <w:pPr>
              <w:pStyle w:val="Normal"/>
              <w:widowControl w:val="false"/>
              <w:rPr>
                <w:rFonts w:ascii="Times New Roman" w:hAnsi="Times New Roman"/>
                <w:color w:val="181818"/>
                <w:sz w:val="28"/>
                <w:szCs w:val="28"/>
              </w:rPr>
            </w:pPr>
            <w:r>
              <w:rPr>
                <w:color w:val="181818"/>
                <w:sz w:val="28"/>
                <w:szCs w:val="28"/>
              </w:rPr>
            </w:r>
          </w:p>
        </w:tc>
      </w:tr>
      <w:tr>
        <w:trPr/>
        <w:tc>
          <w:tcPr>
            <w:tcW w:w="10382" w:type="dxa"/>
            <w:gridSpan w:val="2"/>
            <w:tcBorders>
              <w:bottom w:val="single" w:sz="4" w:space="0" w:color="000000"/>
            </w:tcBorders>
            <w:shd w:color="000000" w:fill="FFFFFF" w:val="clear"/>
          </w:tcPr>
          <w:p>
            <w:pPr>
              <w:pStyle w:val="Normal"/>
              <w:widowControl w:val="false"/>
              <w:rPr>
                <w:rFonts w:ascii="Times New Roman" w:hAnsi="Times New Roman"/>
                <w:sz w:val="28"/>
                <w:szCs w:val="28"/>
              </w:rPr>
            </w:pPr>
            <w:r>
              <w:rPr>
                <w:sz w:val="28"/>
                <w:szCs w:val="28"/>
              </w:rPr>
            </w:r>
          </w:p>
        </w:tc>
      </w:tr>
      <w:tr>
        <w:trPr>
          <w:trHeight w:val="273" w:hRule="atLeast"/>
        </w:trPr>
        <w:tc>
          <w:tcPr>
            <w:tcW w:w="1931" w:type="dxa"/>
            <w:tcBorders>
              <w:top w:val="single" w:sz="4" w:space="0" w:color="000000"/>
              <w:left w:val="single" w:sz="4" w:space="0" w:color="000000"/>
              <w:bottom w:val="single" w:sz="4" w:space="0" w:color="000000"/>
              <w:right w:val="single" w:sz="2" w:space="0" w:color="000000"/>
            </w:tcBorders>
            <w:shd w:color="000000" w:fill="FFFFFF" w:val="clear"/>
          </w:tcPr>
          <w:p>
            <w:pPr>
              <w:pStyle w:val="Normal"/>
              <w:widowControl w:val="false"/>
              <w:jc w:val="center"/>
              <w:rPr>
                <w:rFonts w:ascii="Times New Roman" w:hAnsi="Times New Roman"/>
                <w:sz w:val="28"/>
                <w:szCs w:val="28"/>
              </w:rPr>
            </w:pPr>
            <w:r>
              <w:rPr>
                <w:b/>
                <w:bCs/>
                <w:sz w:val="28"/>
                <w:szCs w:val="28"/>
              </w:rPr>
              <w:t>8 июля</w:t>
            </w:r>
          </w:p>
          <w:p>
            <w:pPr>
              <w:pStyle w:val="Normal"/>
              <w:widowControl w:val="false"/>
              <w:rPr>
                <w:rFonts w:ascii="Times New Roman" w:hAnsi="Times New Roman"/>
                <w:sz w:val="28"/>
                <w:szCs w:val="28"/>
              </w:rPr>
            </w:pPr>
            <w:r>
              <w:rPr>
                <w:bCs/>
                <w:sz w:val="28"/>
                <w:szCs w:val="28"/>
              </w:rPr>
              <w:t xml:space="preserve"> “</w:t>
            </w:r>
            <w:r>
              <w:rPr>
                <w:b/>
                <w:i/>
                <w:sz w:val="28"/>
                <w:szCs w:val="28"/>
              </w:rPr>
              <w:t>День театра и кино”</w:t>
            </w:r>
          </w:p>
        </w:tc>
        <w:tc>
          <w:tcPr>
            <w:tcW w:w="8451"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tabs>
                <w:tab w:val="clear" w:pos="720"/>
                <w:tab w:val="left" w:pos="743" w:leader="none"/>
              </w:tabs>
              <w:jc w:val="both"/>
              <w:rPr>
                <w:rFonts w:ascii="Times New Roman" w:hAnsi="Times New Roman"/>
                <w:sz w:val="28"/>
                <w:szCs w:val="28"/>
              </w:rPr>
            </w:pPr>
            <w:r>
              <w:rPr>
                <w:sz w:val="28"/>
                <w:szCs w:val="28"/>
              </w:rPr>
              <w:t>1. Конкурс театральных постановок «Сказка – ложь, да в ней –    намёк…»</w:t>
            </w:r>
          </w:p>
          <w:p>
            <w:pPr>
              <w:pStyle w:val="Normal"/>
              <w:widowControl w:val="false"/>
              <w:tabs>
                <w:tab w:val="clear" w:pos="720"/>
                <w:tab w:val="left" w:pos="743" w:leader="none"/>
              </w:tabs>
              <w:jc w:val="both"/>
              <w:rPr>
                <w:rFonts w:ascii="Times New Roman" w:hAnsi="Times New Roman"/>
                <w:sz w:val="28"/>
                <w:szCs w:val="28"/>
              </w:rPr>
            </w:pPr>
            <w:r>
              <w:rPr>
                <w:sz w:val="28"/>
                <w:szCs w:val="28"/>
              </w:rPr>
              <w:t>2. Просмотр мультфильмов. Народов Северного Кавказа.</w:t>
            </w:r>
          </w:p>
          <w:p>
            <w:pPr>
              <w:pStyle w:val="Normal"/>
              <w:widowControl w:val="false"/>
              <w:rPr>
                <w:rFonts w:ascii="Times New Roman" w:hAnsi="Times New Roman"/>
                <w:sz w:val="28"/>
                <w:szCs w:val="28"/>
              </w:rPr>
            </w:pPr>
            <w:r>
              <w:rPr>
                <w:sz w:val="28"/>
                <w:szCs w:val="28"/>
              </w:rPr>
              <w:t>3. Конкурс рисунков «Мой любимый сказочный персонаж».</w:t>
            </w:r>
          </w:p>
          <w:p>
            <w:pPr>
              <w:pStyle w:val="Normal"/>
              <w:widowControl w:val="false"/>
              <w:rPr>
                <w:rFonts w:ascii="Times New Roman" w:hAnsi="Times New Roman"/>
                <w:sz w:val="28"/>
                <w:szCs w:val="28"/>
              </w:rPr>
            </w:pPr>
            <w:r>
              <w:rPr>
                <w:sz w:val="28"/>
                <w:szCs w:val="28"/>
              </w:rPr>
              <w:t>4. Проект мой национальный Герой.</w:t>
            </w:r>
          </w:p>
          <w:p>
            <w:pPr>
              <w:pStyle w:val="Normal"/>
              <w:widowControl w:val="false"/>
              <w:rPr>
                <w:rFonts w:ascii="Times New Roman" w:hAnsi="Times New Roman"/>
                <w:sz w:val="28"/>
                <w:szCs w:val="28"/>
              </w:rPr>
            </w:pPr>
            <w:r>
              <w:rPr>
                <w:sz w:val="28"/>
                <w:szCs w:val="28"/>
              </w:rPr>
            </w:r>
          </w:p>
        </w:tc>
      </w:tr>
      <w:tr>
        <w:trPr>
          <w:trHeight w:val="372" w:hRule="atLeast"/>
        </w:trPr>
        <w:tc>
          <w:tcPr>
            <w:tcW w:w="1931" w:type="dxa"/>
            <w:tcBorders>
              <w:left w:val="single" w:sz="4" w:space="0" w:color="000000"/>
              <w:bottom w:val="single" w:sz="4" w:space="0" w:color="000000"/>
              <w:right w:val="single" w:sz="4" w:space="0" w:color="000000"/>
            </w:tcBorders>
            <w:shd w:color="000000" w:fill="FFFFFF" w:val="clear"/>
          </w:tcPr>
          <w:p>
            <w:pPr>
              <w:pStyle w:val="Normal"/>
              <w:widowControl w:val="false"/>
              <w:rPr>
                <w:rFonts w:ascii="Times New Roman" w:hAnsi="Times New Roman"/>
                <w:sz w:val="28"/>
                <w:szCs w:val="28"/>
              </w:rPr>
            </w:pPr>
            <w:r>
              <w:rPr>
                <w:b/>
                <w:color w:val="0070C0"/>
                <w:sz w:val="28"/>
                <w:szCs w:val="28"/>
              </w:rPr>
              <w:t xml:space="preserve">  </w:t>
            </w:r>
            <w:r>
              <w:rPr>
                <w:b/>
                <w:sz w:val="28"/>
                <w:szCs w:val="28"/>
              </w:rPr>
              <w:t xml:space="preserve">    </w:t>
            </w:r>
            <w:r>
              <w:rPr>
                <w:b/>
                <w:sz w:val="28"/>
                <w:szCs w:val="28"/>
              </w:rPr>
              <w:t>9 июля</w:t>
            </w:r>
          </w:p>
          <w:p>
            <w:pPr>
              <w:pStyle w:val="Normal"/>
              <w:widowControl w:val="false"/>
              <w:rPr>
                <w:rFonts w:ascii="Times New Roman" w:hAnsi="Times New Roman"/>
                <w:sz w:val="28"/>
                <w:szCs w:val="28"/>
              </w:rPr>
            </w:pPr>
            <w:r>
              <w:rPr>
                <w:sz w:val="28"/>
                <w:szCs w:val="28"/>
              </w:rPr>
              <w:t xml:space="preserve">     </w:t>
            </w:r>
            <w:r>
              <w:rPr>
                <w:b/>
                <w:bCs/>
                <w:i/>
                <w:iCs/>
                <w:sz w:val="28"/>
                <w:szCs w:val="28"/>
              </w:rPr>
              <w:t>«Экватор»</w:t>
            </w:r>
          </w:p>
        </w:tc>
        <w:tc>
          <w:tcPr>
            <w:tcW w:w="8451" w:type="dxa"/>
            <w:tcBorders>
              <w:left w:val="single" w:sz="4" w:space="0" w:color="000000"/>
              <w:bottom w:val="single" w:sz="4" w:space="0" w:color="000000"/>
              <w:right w:val="single" w:sz="4" w:space="0" w:color="000000"/>
            </w:tcBorders>
            <w:shd w:color="000000" w:fill="FFFFFF" w:val="clear"/>
          </w:tcPr>
          <w:p>
            <w:pPr>
              <w:pStyle w:val="Normal"/>
              <w:widowControl w:val="false"/>
              <w:tabs>
                <w:tab w:val="clear" w:pos="720"/>
                <w:tab w:val="left" w:pos="743" w:leader="none"/>
              </w:tabs>
              <w:jc w:val="both"/>
              <w:rPr>
                <w:rFonts w:ascii="Times New Roman" w:hAnsi="Times New Roman"/>
                <w:sz w:val="28"/>
                <w:szCs w:val="28"/>
              </w:rPr>
            </w:pPr>
            <w:r>
              <w:rPr>
                <w:sz w:val="28"/>
                <w:szCs w:val="28"/>
              </w:rPr>
              <w:t>1. Минутка здоровья «Твой режим на каникулах»</w:t>
            </w:r>
          </w:p>
          <w:p>
            <w:pPr>
              <w:pStyle w:val="Normal"/>
              <w:widowControl w:val="false"/>
              <w:tabs>
                <w:tab w:val="clear" w:pos="720"/>
                <w:tab w:val="left" w:pos="743" w:leader="none"/>
              </w:tabs>
              <w:jc w:val="both"/>
              <w:rPr>
                <w:rFonts w:ascii="Times New Roman" w:hAnsi="Times New Roman"/>
                <w:sz w:val="28"/>
                <w:szCs w:val="28"/>
              </w:rPr>
            </w:pPr>
            <w:r>
              <w:rPr>
                <w:b/>
                <w:sz w:val="28"/>
                <w:szCs w:val="28"/>
              </w:rPr>
              <w:t>2. Проект «Успех каждого ребенка». Спортивная эстафета «А вам - слабо?»</w:t>
            </w:r>
          </w:p>
          <w:p>
            <w:pPr>
              <w:pStyle w:val="Normal"/>
              <w:widowControl w:val="false"/>
              <w:tabs>
                <w:tab w:val="clear" w:pos="720"/>
                <w:tab w:val="left" w:pos="743" w:leader="none"/>
              </w:tabs>
              <w:jc w:val="both"/>
              <w:rPr>
                <w:rFonts w:ascii="Times New Roman" w:hAnsi="Times New Roman"/>
                <w:sz w:val="28"/>
                <w:szCs w:val="28"/>
              </w:rPr>
            </w:pPr>
            <w:r>
              <w:rPr>
                <w:sz w:val="28"/>
                <w:szCs w:val="28"/>
              </w:rPr>
              <w:t>3.Игровой-квест.  «Три Богатыря».</w:t>
            </w:r>
          </w:p>
          <w:p>
            <w:pPr>
              <w:pStyle w:val="Normal"/>
              <w:widowControl w:val="false"/>
              <w:tabs>
                <w:tab w:val="clear" w:pos="720"/>
                <w:tab w:val="left" w:pos="743" w:leader="none"/>
              </w:tabs>
              <w:jc w:val="both"/>
              <w:rPr>
                <w:rFonts w:ascii="Times New Roman" w:hAnsi="Times New Roman"/>
                <w:sz w:val="28"/>
                <w:szCs w:val="28"/>
              </w:rPr>
            </w:pPr>
            <w:r>
              <w:rPr>
                <w:sz w:val="28"/>
                <w:szCs w:val="28"/>
              </w:rPr>
              <w:t>4. Конкурс национальных блюд  Тюменской области.</w:t>
            </w:r>
          </w:p>
        </w:tc>
      </w:tr>
      <w:tr>
        <w:trPr>
          <w:trHeight w:val="372" w:hRule="atLeast"/>
        </w:trPr>
        <w:tc>
          <w:tcPr>
            <w:tcW w:w="1931"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rPr>
                <w:rFonts w:ascii="Times New Roman" w:hAnsi="Times New Roman"/>
                <w:sz w:val="28"/>
                <w:szCs w:val="28"/>
              </w:rPr>
            </w:pPr>
            <w:r>
              <w:rPr>
                <w:sz w:val="28"/>
                <w:szCs w:val="28"/>
              </w:rPr>
              <w:t xml:space="preserve">    </w:t>
            </w:r>
            <w:r>
              <w:rPr>
                <w:b/>
                <w:color w:val="000000"/>
                <w:sz w:val="28"/>
                <w:szCs w:val="28"/>
              </w:rPr>
              <w:t xml:space="preserve"> </w:t>
            </w:r>
            <w:r>
              <w:rPr>
                <w:b/>
                <w:color w:val="000000"/>
                <w:sz w:val="28"/>
                <w:szCs w:val="28"/>
              </w:rPr>
              <w:t>10 июля</w:t>
            </w:r>
          </w:p>
          <w:p>
            <w:pPr>
              <w:pStyle w:val="Normal"/>
              <w:widowControl w:val="false"/>
              <w:rPr>
                <w:rFonts w:ascii="Times New Roman" w:hAnsi="Times New Roman"/>
                <w:sz w:val="28"/>
                <w:szCs w:val="28"/>
              </w:rPr>
            </w:pPr>
            <w:r>
              <w:rPr>
                <w:b/>
                <w:bCs/>
                <w:i/>
                <w:iCs/>
                <w:color w:val="000000"/>
                <w:sz w:val="28"/>
                <w:szCs w:val="28"/>
              </w:rPr>
              <w:t xml:space="preserve">  </w:t>
            </w:r>
            <w:r>
              <w:rPr>
                <w:b/>
                <w:bCs/>
                <w:i/>
                <w:iCs/>
                <w:color w:val="000000"/>
                <w:sz w:val="28"/>
                <w:szCs w:val="28"/>
              </w:rPr>
              <w:t>«Бухта Здоровья»</w:t>
            </w:r>
          </w:p>
        </w:tc>
        <w:tc>
          <w:tcPr>
            <w:tcW w:w="8451"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ind w:left="0" w:hanging="0"/>
              <w:rPr>
                <w:rFonts w:ascii="Times New Roman" w:hAnsi="Times New Roman"/>
                <w:sz w:val="28"/>
                <w:szCs w:val="28"/>
              </w:rPr>
            </w:pPr>
            <w:r>
              <w:rPr>
                <w:sz w:val="28"/>
                <w:szCs w:val="28"/>
              </w:rPr>
              <w:t xml:space="preserve"> </w:t>
            </w:r>
            <w:r>
              <w:rPr>
                <w:sz w:val="28"/>
                <w:szCs w:val="28"/>
              </w:rPr>
              <w:t xml:space="preserve">1.  </w:t>
            </w:r>
            <w:r>
              <w:rPr>
                <w:color w:val="000000"/>
                <w:sz w:val="28"/>
                <w:szCs w:val="28"/>
              </w:rPr>
              <w:t>Коллективная творческая работа «Мир моей мечты»</w:t>
            </w:r>
          </w:p>
          <w:p>
            <w:pPr>
              <w:pStyle w:val="Normal"/>
              <w:widowControl w:val="false"/>
              <w:tabs>
                <w:tab w:val="clear" w:pos="720"/>
                <w:tab w:val="left" w:pos="743" w:leader="none"/>
                <w:tab w:val="left" w:pos="1440" w:leader="none"/>
              </w:tabs>
              <w:jc w:val="both"/>
              <w:rPr>
                <w:rFonts w:ascii="Times New Roman" w:hAnsi="Times New Roman"/>
                <w:sz w:val="28"/>
                <w:szCs w:val="28"/>
              </w:rPr>
            </w:pPr>
            <w:r>
              <w:rPr>
                <w:sz w:val="28"/>
                <w:szCs w:val="28"/>
              </w:rPr>
              <w:t>2. Конкурс рисунков «Мы – за ЗОЖ»</w:t>
            </w:r>
          </w:p>
          <w:p>
            <w:pPr>
              <w:pStyle w:val="Normal"/>
              <w:widowControl w:val="false"/>
              <w:tabs>
                <w:tab w:val="clear" w:pos="720"/>
                <w:tab w:val="left" w:pos="743" w:leader="none"/>
                <w:tab w:val="left" w:pos="1440" w:leader="none"/>
              </w:tabs>
              <w:jc w:val="both"/>
              <w:rPr>
                <w:rFonts w:ascii="Times New Roman" w:hAnsi="Times New Roman"/>
                <w:sz w:val="28"/>
                <w:szCs w:val="28"/>
              </w:rPr>
            </w:pPr>
            <w:r>
              <w:rPr>
                <w:sz w:val="28"/>
                <w:szCs w:val="28"/>
              </w:rPr>
              <w:t xml:space="preserve">3. Флешмоб </w:t>
            </w:r>
            <w:r>
              <w:rPr>
                <w:b/>
                <w:bCs/>
                <w:sz w:val="28"/>
                <w:szCs w:val="28"/>
              </w:rPr>
              <w:t>«Моя область- моя гордость».</w:t>
            </w:r>
          </w:p>
          <w:p>
            <w:pPr>
              <w:pStyle w:val="Normal"/>
              <w:widowControl w:val="false"/>
              <w:ind w:left="0" w:hanging="0"/>
              <w:rPr>
                <w:rFonts w:ascii="Times New Roman" w:hAnsi="Times New Roman"/>
                <w:sz w:val="28"/>
                <w:szCs w:val="28"/>
              </w:rPr>
            </w:pPr>
            <w:r>
              <w:rPr>
                <w:b/>
                <w:bCs/>
                <w:sz w:val="28"/>
                <w:szCs w:val="28"/>
              </w:rPr>
              <w:t>4.</w:t>
            </w:r>
            <w:r>
              <w:rPr>
                <w:color w:val="000000"/>
                <w:sz w:val="28"/>
                <w:szCs w:val="28"/>
              </w:rPr>
              <w:t>Чемпионат лагеря по мини - футболу.</w:t>
            </w:r>
          </w:p>
          <w:p>
            <w:pPr>
              <w:pStyle w:val="Normal"/>
              <w:widowControl w:val="false"/>
              <w:tabs>
                <w:tab w:val="clear" w:pos="720"/>
                <w:tab w:val="left" w:pos="743" w:leader="none"/>
                <w:tab w:val="left" w:pos="1440" w:leader="none"/>
              </w:tabs>
              <w:jc w:val="both"/>
              <w:rPr>
                <w:rFonts w:ascii="Times New Roman" w:hAnsi="Times New Roman"/>
                <w:sz w:val="28"/>
                <w:szCs w:val="28"/>
              </w:rPr>
            </w:pPr>
            <w:r>
              <w:rPr>
                <w:sz w:val="28"/>
                <w:szCs w:val="28"/>
              </w:rPr>
            </w:r>
          </w:p>
        </w:tc>
      </w:tr>
      <w:tr>
        <w:trPr>
          <w:trHeight w:val="372" w:hRule="atLeast"/>
        </w:trPr>
        <w:tc>
          <w:tcPr>
            <w:tcW w:w="1931"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rPr>
                <w:rFonts w:ascii="Times New Roman" w:hAnsi="Times New Roman"/>
                <w:sz w:val="28"/>
                <w:szCs w:val="28"/>
              </w:rPr>
            </w:pPr>
            <w:r>
              <w:rPr>
                <w:sz w:val="28"/>
                <w:szCs w:val="28"/>
              </w:rPr>
              <w:t xml:space="preserve">      </w:t>
            </w:r>
            <w:r>
              <w:rPr>
                <w:b/>
                <w:bCs/>
                <w:sz w:val="28"/>
                <w:szCs w:val="28"/>
              </w:rPr>
              <w:t>13 июля</w:t>
            </w:r>
          </w:p>
          <w:p>
            <w:pPr>
              <w:pStyle w:val="Normal"/>
              <w:widowControl w:val="false"/>
              <w:jc w:val="center"/>
              <w:rPr>
                <w:rFonts w:ascii="Times New Roman" w:hAnsi="Times New Roman"/>
                <w:sz w:val="28"/>
                <w:szCs w:val="28"/>
              </w:rPr>
            </w:pPr>
            <w:r>
              <w:rPr>
                <w:b/>
                <w:bCs/>
                <w:i/>
                <w:iCs/>
                <w:sz w:val="28"/>
                <w:szCs w:val="28"/>
              </w:rPr>
              <w:t>«Остров Детства</w:t>
            </w:r>
            <w:r>
              <w:rPr>
                <w:sz w:val="28"/>
                <w:szCs w:val="28"/>
              </w:rPr>
              <w:t>»</w:t>
            </w:r>
          </w:p>
        </w:tc>
        <w:tc>
          <w:tcPr>
            <w:tcW w:w="8451"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tabs>
                <w:tab w:val="clear" w:pos="720"/>
                <w:tab w:val="left" w:pos="743" w:leader="none"/>
              </w:tabs>
              <w:jc w:val="both"/>
              <w:rPr>
                <w:rFonts w:ascii="Times New Roman" w:hAnsi="Times New Roman"/>
                <w:sz w:val="28"/>
                <w:szCs w:val="28"/>
              </w:rPr>
            </w:pPr>
            <w:r>
              <w:rPr>
                <w:sz w:val="28"/>
                <w:szCs w:val="28"/>
              </w:rPr>
              <w:t xml:space="preserve"> </w:t>
            </w:r>
            <w:r>
              <w:rPr>
                <w:sz w:val="28"/>
                <w:szCs w:val="28"/>
              </w:rPr>
              <w:t>1. Интеллектуальная игра «Секретные материалы».</w:t>
            </w:r>
          </w:p>
          <w:p>
            <w:pPr>
              <w:pStyle w:val="Normal"/>
              <w:widowControl w:val="false"/>
              <w:tabs>
                <w:tab w:val="clear" w:pos="720"/>
                <w:tab w:val="left" w:pos="743" w:leader="none"/>
              </w:tabs>
              <w:jc w:val="both"/>
              <w:rPr>
                <w:rFonts w:ascii="Times New Roman" w:hAnsi="Times New Roman"/>
                <w:sz w:val="28"/>
                <w:szCs w:val="28"/>
              </w:rPr>
            </w:pPr>
            <w:r>
              <w:rPr>
                <w:sz w:val="28"/>
                <w:szCs w:val="28"/>
              </w:rPr>
              <w:t xml:space="preserve"> </w:t>
            </w:r>
            <w:r>
              <w:rPr>
                <w:sz w:val="28"/>
                <w:szCs w:val="28"/>
              </w:rPr>
              <w:t>2. Экскурсия в деревню Липовка.</w:t>
            </w:r>
          </w:p>
          <w:p>
            <w:pPr>
              <w:pStyle w:val="Normal"/>
              <w:widowControl w:val="false"/>
              <w:tabs>
                <w:tab w:val="clear" w:pos="720"/>
                <w:tab w:val="left" w:pos="743" w:leader="none"/>
              </w:tabs>
              <w:jc w:val="both"/>
              <w:rPr>
                <w:rFonts w:ascii="Times New Roman" w:hAnsi="Times New Roman"/>
                <w:sz w:val="28"/>
                <w:szCs w:val="28"/>
              </w:rPr>
            </w:pPr>
            <w:r>
              <w:rPr>
                <w:sz w:val="28"/>
                <w:szCs w:val="28"/>
              </w:rPr>
              <w:t xml:space="preserve"> </w:t>
            </w:r>
            <w:r>
              <w:rPr>
                <w:sz w:val="28"/>
                <w:szCs w:val="28"/>
              </w:rPr>
              <w:t>3. Создание проектов «Моё счастливое детство», посвященное 10-летию детства.</w:t>
            </w:r>
          </w:p>
          <w:p>
            <w:pPr>
              <w:pStyle w:val="NormalWeb"/>
              <w:widowControl w:val="false"/>
              <w:spacing w:before="0" w:after="0"/>
              <w:jc w:val="both"/>
              <w:rPr/>
            </w:pPr>
            <w:r>
              <w:rPr>
                <w:sz w:val="28"/>
                <w:szCs w:val="28"/>
              </w:rPr>
              <w:t xml:space="preserve"> </w:t>
            </w:r>
            <w:r>
              <w:rPr>
                <w:sz w:val="28"/>
                <w:szCs w:val="28"/>
              </w:rPr>
              <w:t xml:space="preserve">4. </w:t>
            </w:r>
            <w:r>
              <w:rPr>
                <w:rStyle w:val="Style8"/>
                <w:i w:val="false"/>
                <w:sz w:val="28"/>
                <w:szCs w:val="28"/>
              </w:rPr>
              <w:t>Разучиваем подвижные игры народов России.</w:t>
            </w:r>
          </w:p>
          <w:p>
            <w:pPr>
              <w:pStyle w:val="Normal"/>
              <w:widowControl w:val="false"/>
              <w:tabs>
                <w:tab w:val="clear" w:pos="720"/>
                <w:tab w:val="left" w:pos="743" w:leader="none"/>
              </w:tabs>
              <w:jc w:val="both"/>
              <w:rPr>
                <w:rFonts w:ascii="Times New Roman" w:hAnsi="Times New Roman"/>
                <w:sz w:val="28"/>
                <w:szCs w:val="28"/>
              </w:rPr>
            </w:pPr>
            <w:r>
              <w:rPr>
                <w:sz w:val="28"/>
                <w:szCs w:val="28"/>
              </w:rPr>
            </w:r>
          </w:p>
        </w:tc>
      </w:tr>
      <w:tr>
        <w:trPr>
          <w:trHeight w:val="372" w:hRule="atLeast"/>
        </w:trPr>
        <w:tc>
          <w:tcPr>
            <w:tcW w:w="1931"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jc w:val="center"/>
              <w:rPr>
                <w:rFonts w:ascii="Times New Roman" w:hAnsi="Times New Roman"/>
                <w:sz w:val="28"/>
                <w:szCs w:val="28"/>
              </w:rPr>
            </w:pPr>
            <w:r>
              <w:rPr>
                <w:b/>
                <w:sz w:val="28"/>
                <w:szCs w:val="28"/>
              </w:rPr>
              <w:t>14 июля</w:t>
            </w:r>
          </w:p>
          <w:p>
            <w:pPr>
              <w:pStyle w:val="Normal"/>
              <w:widowControl w:val="false"/>
              <w:jc w:val="center"/>
              <w:rPr>
                <w:rFonts w:ascii="Times New Roman" w:hAnsi="Times New Roman"/>
                <w:sz w:val="28"/>
                <w:szCs w:val="28"/>
              </w:rPr>
            </w:pPr>
            <w:r>
              <w:rPr>
                <w:b/>
                <w:bCs/>
                <w:i/>
                <w:iCs/>
                <w:sz w:val="28"/>
                <w:szCs w:val="28"/>
              </w:rPr>
              <w:t>«Пристань Жемчужина»</w:t>
            </w:r>
          </w:p>
        </w:tc>
        <w:tc>
          <w:tcPr>
            <w:tcW w:w="8451"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tabs>
                <w:tab w:val="clear" w:pos="720"/>
                <w:tab w:val="left" w:pos="743" w:leader="none"/>
                <w:tab w:val="left" w:pos="1440" w:leader="none"/>
              </w:tabs>
              <w:jc w:val="both"/>
              <w:rPr>
                <w:rFonts w:ascii="Times New Roman" w:hAnsi="Times New Roman"/>
                <w:sz w:val="28"/>
                <w:szCs w:val="28"/>
              </w:rPr>
            </w:pPr>
            <w:r>
              <w:rPr>
                <w:sz w:val="28"/>
                <w:szCs w:val="28"/>
              </w:rPr>
              <w:t>1.Конкурс «Самый поющий отряд», посвященный выполнению проекта «Успех каждого ребенка»</w:t>
            </w:r>
          </w:p>
          <w:p>
            <w:pPr>
              <w:pStyle w:val="Normal"/>
              <w:widowControl w:val="false"/>
              <w:tabs>
                <w:tab w:val="clear" w:pos="720"/>
                <w:tab w:val="left" w:pos="743" w:leader="none"/>
                <w:tab w:val="left" w:pos="1440" w:leader="none"/>
              </w:tabs>
              <w:jc w:val="both"/>
              <w:rPr>
                <w:rFonts w:ascii="Times New Roman" w:hAnsi="Times New Roman"/>
                <w:sz w:val="28"/>
                <w:szCs w:val="28"/>
              </w:rPr>
            </w:pPr>
            <w:r>
              <w:rPr>
                <w:sz w:val="28"/>
                <w:szCs w:val="28"/>
              </w:rPr>
              <w:t>2. Конкурсная программа «Мистер и Мисс Лето- 2026 год».</w:t>
            </w:r>
          </w:p>
          <w:p>
            <w:pPr>
              <w:pStyle w:val="Normal"/>
              <w:widowControl w:val="false"/>
              <w:tabs>
                <w:tab w:val="clear" w:pos="720"/>
                <w:tab w:val="left" w:pos="743" w:leader="none"/>
                <w:tab w:val="left" w:pos="1440" w:leader="none"/>
              </w:tabs>
              <w:jc w:val="both"/>
              <w:rPr>
                <w:rFonts w:ascii="Times New Roman" w:hAnsi="Times New Roman"/>
                <w:sz w:val="28"/>
                <w:szCs w:val="28"/>
              </w:rPr>
            </w:pPr>
            <w:r>
              <w:rPr>
                <w:sz w:val="28"/>
                <w:szCs w:val="28"/>
              </w:rPr>
              <w:t>3. Ток – шоу «О красоте, о моде и хорошем настроении»</w:t>
            </w:r>
          </w:p>
          <w:p>
            <w:pPr>
              <w:pStyle w:val="Normal"/>
              <w:widowControl w:val="false"/>
              <w:tabs>
                <w:tab w:val="clear" w:pos="720"/>
                <w:tab w:val="left" w:pos="743" w:leader="none"/>
                <w:tab w:val="left" w:pos="1440" w:leader="none"/>
              </w:tabs>
              <w:jc w:val="both"/>
              <w:rPr/>
            </w:pPr>
            <w:r>
              <w:rPr>
                <w:sz w:val="28"/>
                <w:szCs w:val="28"/>
              </w:rPr>
              <w:t xml:space="preserve">4. </w:t>
            </w:r>
            <w:r>
              <w:rPr>
                <w:rStyle w:val="Style8"/>
                <w:i w:val="false"/>
                <w:sz w:val="28"/>
                <w:szCs w:val="28"/>
              </w:rPr>
              <w:t>Разучиваем  песни народов России.</w:t>
            </w:r>
          </w:p>
        </w:tc>
      </w:tr>
      <w:tr>
        <w:trPr>
          <w:trHeight w:val="1554" w:hRule="atLeast"/>
        </w:trPr>
        <w:tc>
          <w:tcPr>
            <w:tcW w:w="1931"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jc w:val="center"/>
              <w:rPr>
                <w:rFonts w:ascii="Times New Roman" w:hAnsi="Times New Roman"/>
                <w:sz w:val="28"/>
                <w:szCs w:val="28"/>
              </w:rPr>
            </w:pPr>
            <w:r>
              <w:rPr>
                <w:b/>
                <w:sz w:val="28"/>
                <w:szCs w:val="28"/>
              </w:rPr>
              <w:t>15 июля</w:t>
            </w:r>
          </w:p>
          <w:p>
            <w:pPr>
              <w:pStyle w:val="Normal"/>
              <w:widowControl w:val="false"/>
              <w:jc w:val="center"/>
              <w:rPr>
                <w:rFonts w:ascii="Times New Roman" w:hAnsi="Times New Roman"/>
                <w:sz w:val="28"/>
                <w:szCs w:val="28"/>
              </w:rPr>
            </w:pPr>
            <w:r>
              <w:rPr>
                <w:b/>
                <w:bCs/>
                <w:i/>
                <w:iCs/>
                <w:sz w:val="28"/>
                <w:szCs w:val="28"/>
              </w:rPr>
              <w:t>«Море Знаний»</w:t>
            </w:r>
          </w:p>
        </w:tc>
        <w:tc>
          <w:tcPr>
            <w:tcW w:w="8451"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rPr>
                <w:rFonts w:ascii="Times New Roman" w:hAnsi="Times New Roman"/>
                <w:sz w:val="28"/>
                <w:szCs w:val="28"/>
              </w:rPr>
            </w:pPr>
            <w:r>
              <w:rPr>
                <w:color w:val="181818"/>
                <w:sz w:val="28"/>
                <w:szCs w:val="28"/>
              </w:rPr>
              <w:t xml:space="preserve"> </w:t>
            </w:r>
            <w:r>
              <w:rPr>
                <w:color w:val="181818"/>
                <w:sz w:val="28"/>
                <w:szCs w:val="28"/>
              </w:rPr>
              <w:t>1. Конкурс знатоков «Что? Где? Когда?», на знание славянской культуры.</w:t>
            </w:r>
          </w:p>
          <w:p>
            <w:pPr>
              <w:pStyle w:val="Normal"/>
              <w:widowControl w:val="false"/>
              <w:rPr>
                <w:rFonts w:ascii="Times New Roman" w:hAnsi="Times New Roman"/>
                <w:sz w:val="28"/>
                <w:szCs w:val="28"/>
              </w:rPr>
            </w:pPr>
            <w:r>
              <w:rPr>
                <w:color w:val="181818"/>
                <w:sz w:val="28"/>
                <w:szCs w:val="28"/>
              </w:rPr>
              <w:t xml:space="preserve"> </w:t>
            </w:r>
            <w:r>
              <w:rPr>
                <w:color w:val="181818"/>
                <w:sz w:val="28"/>
                <w:szCs w:val="28"/>
              </w:rPr>
              <w:t>2</w:t>
            </w:r>
            <w:r>
              <w:rPr>
                <w:sz w:val="28"/>
                <w:szCs w:val="28"/>
              </w:rPr>
              <w:t>.</w:t>
            </w:r>
            <w:r>
              <w:rPr>
                <w:color w:val="181818"/>
                <w:sz w:val="28"/>
                <w:szCs w:val="28"/>
              </w:rPr>
              <w:t xml:space="preserve"> Конккурс </w:t>
            </w:r>
            <w:r>
              <w:rPr>
                <w:b/>
                <w:bCs/>
                <w:color w:val="181818"/>
                <w:sz w:val="28"/>
                <w:szCs w:val="28"/>
              </w:rPr>
              <w:t>«Символы региона»</w:t>
            </w:r>
          </w:p>
          <w:p>
            <w:pPr>
              <w:pStyle w:val="Normal"/>
              <w:widowControl w:val="false"/>
              <w:rPr>
                <w:rFonts w:ascii="Times New Roman" w:hAnsi="Times New Roman"/>
                <w:sz w:val="28"/>
                <w:szCs w:val="28"/>
              </w:rPr>
            </w:pPr>
            <w:r>
              <w:rPr>
                <w:color w:val="181818"/>
                <w:sz w:val="28"/>
                <w:szCs w:val="28"/>
              </w:rPr>
              <w:t xml:space="preserve"> </w:t>
            </w:r>
            <w:r>
              <w:rPr>
                <w:color w:val="181818"/>
                <w:sz w:val="28"/>
                <w:szCs w:val="28"/>
              </w:rPr>
              <w:t>3.Конкурс удальцов-молодцов «Богатырские потехи»</w:t>
            </w:r>
          </w:p>
          <w:p>
            <w:pPr>
              <w:pStyle w:val="Normal"/>
              <w:widowControl w:val="false"/>
              <w:rPr>
                <w:rFonts w:ascii="Times New Roman" w:hAnsi="Times New Roman"/>
                <w:sz w:val="28"/>
                <w:szCs w:val="28"/>
              </w:rPr>
            </w:pPr>
            <w:r>
              <w:rPr>
                <w:color w:val="181818"/>
                <w:sz w:val="28"/>
                <w:szCs w:val="28"/>
              </w:rPr>
              <w:t xml:space="preserve"> </w:t>
            </w:r>
            <w:r>
              <w:rPr>
                <w:color w:val="181818"/>
                <w:sz w:val="28"/>
                <w:szCs w:val="28"/>
              </w:rPr>
              <w:t>4. Конкурс загадки народов России.</w:t>
            </w:r>
          </w:p>
          <w:p>
            <w:pPr>
              <w:pStyle w:val="Normal"/>
              <w:widowControl w:val="false"/>
              <w:rPr>
                <w:rFonts w:ascii="Times New Roman" w:hAnsi="Times New Roman"/>
                <w:sz w:val="28"/>
                <w:szCs w:val="28"/>
              </w:rPr>
            </w:pPr>
            <w:r>
              <w:rPr>
                <w:sz w:val="28"/>
                <w:szCs w:val="28"/>
              </w:rPr>
            </w:r>
          </w:p>
        </w:tc>
      </w:tr>
      <w:tr>
        <w:trPr>
          <w:trHeight w:val="367" w:hRule="atLeast"/>
        </w:trPr>
        <w:tc>
          <w:tcPr>
            <w:tcW w:w="1931" w:type="dxa"/>
            <w:tcBorders>
              <w:top w:val="single" w:sz="4" w:space="0" w:color="000000"/>
              <w:left w:val="single" w:sz="4" w:space="0" w:color="000000"/>
              <w:right w:val="single" w:sz="4" w:space="0" w:color="000000"/>
            </w:tcBorders>
            <w:shd w:color="000000" w:fill="FFFFFF" w:val="clear"/>
          </w:tcPr>
          <w:p>
            <w:pPr>
              <w:pStyle w:val="Normal"/>
              <w:widowControl w:val="false"/>
              <w:jc w:val="center"/>
              <w:rPr>
                <w:rFonts w:ascii="Times New Roman" w:hAnsi="Times New Roman"/>
                <w:sz w:val="28"/>
                <w:szCs w:val="28"/>
              </w:rPr>
            </w:pPr>
            <w:r>
              <w:rPr>
                <w:sz w:val="28"/>
                <w:szCs w:val="28"/>
              </w:rPr>
            </w:r>
          </w:p>
        </w:tc>
        <w:tc>
          <w:tcPr>
            <w:tcW w:w="8451" w:type="dxa"/>
            <w:tcBorders>
              <w:top w:val="single" w:sz="4" w:space="0" w:color="000000"/>
              <w:left w:val="single" w:sz="4" w:space="0" w:color="000000"/>
              <w:right w:val="single" w:sz="4" w:space="0" w:color="000000"/>
            </w:tcBorders>
            <w:shd w:color="000000" w:fill="FFFFFF" w:val="clear"/>
          </w:tcPr>
          <w:p>
            <w:pPr>
              <w:pStyle w:val="Normal"/>
              <w:widowControl w:val="false"/>
              <w:tabs>
                <w:tab w:val="clear" w:pos="720"/>
                <w:tab w:val="left" w:pos="743" w:leader="none"/>
              </w:tabs>
              <w:ind w:left="428" w:right="6" w:hanging="0"/>
              <w:jc w:val="both"/>
              <w:rPr>
                <w:rFonts w:ascii="Times New Roman" w:hAnsi="Times New Roman"/>
                <w:sz w:val="28"/>
                <w:szCs w:val="28"/>
              </w:rPr>
            </w:pPr>
            <w:r>
              <w:rPr>
                <w:sz w:val="28"/>
                <w:szCs w:val="28"/>
              </w:rPr>
            </w:r>
          </w:p>
        </w:tc>
      </w:tr>
      <w:tr>
        <w:trPr>
          <w:trHeight w:val="372" w:hRule="atLeast"/>
        </w:trPr>
        <w:tc>
          <w:tcPr>
            <w:tcW w:w="1931" w:type="dxa"/>
            <w:tcBorders>
              <w:left w:val="single" w:sz="4" w:space="0" w:color="000000"/>
              <w:bottom w:val="single" w:sz="4" w:space="0" w:color="000000"/>
              <w:right w:val="single" w:sz="4" w:space="0" w:color="000000"/>
            </w:tcBorders>
            <w:shd w:color="000000" w:fill="FFFFFF" w:val="clear"/>
          </w:tcPr>
          <w:p>
            <w:pPr>
              <w:pStyle w:val="Normal"/>
              <w:widowControl w:val="false"/>
              <w:jc w:val="left"/>
              <w:rPr>
                <w:rFonts w:ascii="Times New Roman" w:hAnsi="Times New Roman"/>
                <w:sz w:val="28"/>
                <w:szCs w:val="28"/>
              </w:rPr>
            </w:pPr>
            <w:r>
              <w:rPr>
                <w:b/>
                <w:sz w:val="28"/>
                <w:szCs w:val="28"/>
              </w:rPr>
              <w:t xml:space="preserve">      </w:t>
            </w:r>
            <w:r>
              <w:rPr>
                <w:b/>
                <w:sz w:val="28"/>
                <w:szCs w:val="28"/>
              </w:rPr>
              <w:t>16 июля</w:t>
            </w:r>
          </w:p>
          <w:p>
            <w:pPr>
              <w:pStyle w:val="Normal"/>
              <w:widowControl w:val="false"/>
              <w:jc w:val="center"/>
              <w:rPr>
                <w:rFonts w:ascii="Times New Roman" w:hAnsi="Times New Roman"/>
                <w:sz w:val="28"/>
                <w:szCs w:val="28"/>
              </w:rPr>
            </w:pPr>
            <w:r>
              <w:rPr>
                <w:sz w:val="28"/>
                <w:szCs w:val="28"/>
              </w:rPr>
              <w:t xml:space="preserve"> </w:t>
            </w:r>
            <w:r>
              <w:rPr>
                <w:b/>
                <w:bCs/>
                <w:i/>
                <w:iCs/>
                <w:sz w:val="28"/>
                <w:szCs w:val="28"/>
              </w:rPr>
              <w:t>«Залив Нептуна»</w:t>
            </w:r>
          </w:p>
        </w:tc>
        <w:tc>
          <w:tcPr>
            <w:tcW w:w="8451" w:type="dxa"/>
            <w:tcBorders>
              <w:left w:val="single" w:sz="4" w:space="0" w:color="000000"/>
              <w:bottom w:val="single" w:sz="4" w:space="0" w:color="000000"/>
              <w:right w:val="single" w:sz="4" w:space="0" w:color="000000"/>
            </w:tcBorders>
            <w:shd w:color="000000" w:fill="FFFFFF" w:val="clear"/>
          </w:tcPr>
          <w:p>
            <w:pPr>
              <w:pStyle w:val="Normal"/>
              <w:widowControl w:val="false"/>
              <w:tabs>
                <w:tab w:val="clear" w:pos="720"/>
                <w:tab w:val="left" w:pos="743" w:leader="none"/>
              </w:tabs>
              <w:jc w:val="both"/>
              <w:rPr>
                <w:rFonts w:ascii="Times New Roman" w:hAnsi="Times New Roman"/>
                <w:sz w:val="28"/>
                <w:szCs w:val="28"/>
              </w:rPr>
            </w:pPr>
            <w:r>
              <w:rPr>
                <w:sz w:val="28"/>
                <w:szCs w:val="28"/>
              </w:rPr>
              <w:t xml:space="preserve"> </w:t>
            </w:r>
            <w:r>
              <w:rPr>
                <w:sz w:val="28"/>
                <w:szCs w:val="28"/>
              </w:rPr>
              <w:t>1.Спортивно-театральный праздник «Забавы Нептуна», посвященный Году   единства народов России.</w:t>
            </w:r>
          </w:p>
          <w:p>
            <w:pPr>
              <w:pStyle w:val="Normal"/>
              <w:widowControl w:val="false"/>
              <w:tabs>
                <w:tab w:val="clear" w:pos="720"/>
                <w:tab w:val="left" w:pos="743" w:leader="none"/>
              </w:tabs>
              <w:jc w:val="both"/>
              <w:rPr>
                <w:rFonts w:ascii="Times New Roman" w:hAnsi="Times New Roman"/>
                <w:sz w:val="28"/>
                <w:szCs w:val="28"/>
              </w:rPr>
            </w:pPr>
            <w:r>
              <w:rPr>
                <w:sz w:val="28"/>
                <w:szCs w:val="28"/>
              </w:rPr>
              <w:t xml:space="preserve"> </w:t>
            </w:r>
            <w:r>
              <w:rPr>
                <w:sz w:val="28"/>
                <w:szCs w:val="28"/>
              </w:rPr>
              <w:t xml:space="preserve">2.   Соревнования </w:t>
            </w:r>
            <w:r>
              <w:rPr>
                <w:b/>
                <w:bCs/>
                <w:sz w:val="28"/>
                <w:szCs w:val="28"/>
              </w:rPr>
              <w:t>«Готов к труду и обороне!</w:t>
            </w:r>
            <w:r>
              <w:rPr>
                <w:sz w:val="28"/>
                <w:szCs w:val="28"/>
              </w:rPr>
              <w:t>».</w:t>
            </w:r>
          </w:p>
          <w:p>
            <w:pPr>
              <w:pStyle w:val="Normal"/>
              <w:widowControl w:val="false"/>
              <w:tabs>
                <w:tab w:val="clear" w:pos="720"/>
                <w:tab w:val="left" w:pos="743" w:leader="none"/>
              </w:tabs>
              <w:jc w:val="both"/>
              <w:rPr>
                <w:rFonts w:ascii="Times New Roman" w:hAnsi="Times New Roman"/>
                <w:sz w:val="28"/>
                <w:szCs w:val="28"/>
              </w:rPr>
            </w:pPr>
            <w:r>
              <w:rPr>
                <w:sz w:val="28"/>
                <w:szCs w:val="28"/>
              </w:rPr>
              <w:t xml:space="preserve"> </w:t>
            </w:r>
            <w:r>
              <w:rPr>
                <w:sz w:val="28"/>
                <w:szCs w:val="28"/>
              </w:rPr>
              <w:t>3. Танцевально – развлекательная программа «С корабля - на бал».</w:t>
            </w:r>
          </w:p>
          <w:p>
            <w:pPr>
              <w:pStyle w:val="Normal"/>
              <w:widowControl w:val="false"/>
              <w:ind w:left="0" w:hanging="0"/>
              <w:rPr>
                <w:rFonts w:ascii="Times New Roman" w:hAnsi="Times New Roman"/>
                <w:sz w:val="28"/>
                <w:szCs w:val="28"/>
              </w:rPr>
            </w:pPr>
            <w:r>
              <w:rPr>
                <w:sz w:val="28"/>
                <w:szCs w:val="28"/>
              </w:rPr>
              <w:t xml:space="preserve"> </w:t>
            </w:r>
            <w:r>
              <w:rPr>
                <w:sz w:val="28"/>
                <w:szCs w:val="28"/>
              </w:rPr>
              <w:t>4.Кинопоказ «Добрые советские мультфильмы»</w:t>
            </w:r>
          </w:p>
          <w:p>
            <w:pPr>
              <w:pStyle w:val="Normal"/>
              <w:widowControl w:val="false"/>
              <w:tabs>
                <w:tab w:val="clear" w:pos="720"/>
                <w:tab w:val="left" w:pos="743" w:leader="none"/>
              </w:tabs>
              <w:jc w:val="both"/>
              <w:rPr>
                <w:rFonts w:ascii="Times New Roman" w:hAnsi="Times New Roman"/>
                <w:sz w:val="28"/>
                <w:szCs w:val="28"/>
              </w:rPr>
            </w:pPr>
            <w:r>
              <w:rPr>
                <w:sz w:val="28"/>
                <w:szCs w:val="28"/>
              </w:rPr>
            </w:r>
          </w:p>
        </w:tc>
      </w:tr>
      <w:tr>
        <w:trPr>
          <w:trHeight w:val="372" w:hRule="atLeast"/>
        </w:trPr>
        <w:tc>
          <w:tcPr>
            <w:tcW w:w="1931"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jc w:val="center"/>
              <w:rPr>
                <w:rFonts w:ascii="Times New Roman" w:hAnsi="Times New Roman"/>
                <w:sz w:val="28"/>
                <w:szCs w:val="28"/>
              </w:rPr>
            </w:pPr>
            <w:r>
              <w:rPr>
                <w:b/>
                <w:sz w:val="28"/>
                <w:szCs w:val="28"/>
              </w:rPr>
              <w:t>17 июля</w:t>
            </w:r>
          </w:p>
          <w:p>
            <w:pPr>
              <w:pStyle w:val="Normal"/>
              <w:widowControl w:val="false"/>
              <w:jc w:val="center"/>
              <w:rPr>
                <w:rFonts w:ascii="Times New Roman" w:hAnsi="Times New Roman"/>
                <w:sz w:val="28"/>
                <w:szCs w:val="28"/>
              </w:rPr>
            </w:pPr>
            <w:r>
              <w:rPr>
                <w:b/>
                <w:bCs/>
                <w:i/>
                <w:iCs/>
                <w:sz w:val="28"/>
                <w:szCs w:val="28"/>
              </w:rPr>
              <w:t xml:space="preserve"> </w:t>
            </w:r>
            <w:r>
              <w:rPr>
                <w:b/>
                <w:bCs/>
                <w:i/>
                <w:iCs/>
                <w:sz w:val="28"/>
                <w:szCs w:val="28"/>
              </w:rPr>
              <w:t>«До свидания, мой любимый лагерь!»</w:t>
            </w:r>
          </w:p>
        </w:tc>
        <w:tc>
          <w:tcPr>
            <w:tcW w:w="8451"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widowControl w:val="false"/>
              <w:ind w:left="428" w:right="6" w:hanging="0"/>
              <w:jc w:val="both"/>
              <w:rPr>
                <w:rFonts w:ascii="Times New Roman" w:hAnsi="Times New Roman"/>
                <w:sz w:val="28"/>
                <w:szCs w:val="28"/>
              </w:rPr>
            </w:pPr>
            <w:r>
              <w:rPr>
                <w:sz w:val="28"/>
                <w:szCs w:val="28"/>
              </w:rPr>
              <w:t>1. Презентации отрядов «Вот так мы отдохнули!»</w:t>
            </w:r>
          </w:p>
          <w:p>
            <w:pPr>
              <w:pStyle w:val="Normal"/>
              <w:widowControl w:val="false"/>
              <w:ind w:left="428" w:right="6" w:hanging="0"/>
              <w:jc w:val="both"/>
              <w:rPr>
                <w:rFonts w:ascii="Times New Roman" w:hAnsi="Times New Roman"/>
                <w:sz w:val="28"/>
                <w:szCs w:val="28"/>
              </w:rPr>
            </w:pPr>
            <w:r>
              <w:rPr>
                <w:sz w:val="28"/>
                <w:szCs w:val="28"/>
              </w:rPr>
              <w:t>2. Защита проектов «Лидер и его команда»</w:t>
            </w:r>
          </w:p>
          <w:p>
            <w:pPr>
              <w:pStyle w:val="Normal"/>
              <w:widowControl w:val="false"/>
              <w:ind w:left="428" w:right="6" w:hanging="0"/>
              <w:jc w:val="both"/>
              <w:rPr>
                <w:rFonts w:ascii="Times New Roman" w:hAnsi="Times New Roman"/>
                <w:sz w:val="28"/>
                <w:szCs w:val="28"/>
              </w:rPr>
            </w:pPr>
            <w:r>
              <w:rPr>
                <w:sz w:val="28"/>
                <w:szCs w:val="28"/>
              </w:rPr>
              <w:t>3.Торжественное закрытие смены «До новых встреч!». Концерт (подведение итогов).</w:t>
            </w:r>
          </w:p>
        </w:tc>
      </w:tr>
      <w:tr>
        <w:trPr>
          <w:trHeight w:val="100" w:hRule="atLeast"/>
        </w:trPr>
        <w:tc>
          <w:tcPr>
            <w:tcW w:w="10382" w:type="dxa"/>
            <w:gridSpan w:val="2"/>
            <w:tcBorders>
              <w:top w:val="single" w:sz="4" w:space="0" w:color="000000"/>
            </w:tcBorders>
          </w:tcPr>
          <w:p>
            <w:pPr>
              <w:pStyle w:val="Normal"/>
              <w:widowControl w:val="false"/>
              <w:jc w:val="center"/>
              <w:rPr>
                <w:rFonts w:ascii="Times New Roman" w:hAnsi="Times New Roman"/>
                <w:b/>
                <w:b/>
                <w:sz w:val="28"/>
                <w:szCs w:val="28"/>
              </w:rPr>
            </w:pPr>
            <w:r>
              <w:rPr>
                <w:b/>
                <w:sz w:val="28"/>
                <w:szCs w:val="28"/>
              </w:rPr>
            </w:r>
          </w:p>
        </w:tc>
      </w:tr>
    </w:tbl>
    <w:p>
      <w:pPr>
        <w:pStyle w:val="NoSpacing"/>
        <w:jc w:val="right"/>
        <w:rPr>
          <w:rFonts w:ascii="Times New Roman" w:hAnsi="Times New Roman"/>
          <w:sz w:val="28"/>
          <w:szCs w:val="28"/>
        </w:rPr>
      </w:pPr>
      <w:r>
        <w:rPr>
          <w:rFonts w:ascii="Times New Roman" w:hAnsi="Times New Roman"/>
          <w:b/>
          <w:bCs/>
          <w:sz w:val="28"/>
          <w:szCs w:val="28"/>
        </w:rPr>
        <w:t xml:space="preserve">                           </w:t>
      </w:r>
      <w:r>
        <w:rPr>
          <w:rFonts w:ascii="Times New Roman" w:hAnsi="Times New Roman"/>
          <w:b/>
          <w:bCs/>
          <w:sz w:val="28"/>
          <w:szCs w:val="28"/>
          <w:lang w:val="ru-RU"/>
        </w:rPr>
        <w:t>Приложение2</w:t>
      </w:r>
    </w:p>
    <w:p>
      <w:pPr>
        <w:pStyle w:val="Normal"/>
        <w:rPr>
          <w:rFonts w:ascii="Times New Roman" w:hAnsi="Times New Roman"/>
          <w:sz w:val="28"/>
          <w:szCs w:val="28"/>
        </w:rPr>
      </w:pPr>
      <w:r>
        <w:rPr>
          <w:b/>
          <w:sz w:val="28"/>
          <w:szCs w:val="28"/>
        </w:rPr>
        <w:t xml:space="preserve"> </w:t>
      </w:r>
      <w:r>
        <w:rPr>
          <w:b/>
          <w:sz w:val="28"/>
          <w:szCs w:val="28"/>
        </w:rPr>
        <w:t xml:space="preserve">Анкетирование детей </w:t>
      </w:r>
    </w:p>
    <w:tbl>
      <w:tblPr>
        <w:tblW w:w="9819" w:type="dxa"/>
        <w:jc w:val="left"/>
        <w:tblInd w:w="113" w:type="dxa"/>
        <w:tblLayout w:type="fixed"/>
        <w:tblCellMar>
          <w:top w:w="0" w:type="dxa"/>
          <w:left w:w="5" w:type="dxa"/>
          <w:bottom w:w="0" w:type="dxa"/>
          <w:right w:w="5" w:type="dxa"/>
        </w:tblCellMar>
        <w:tblLook w:firstRow="0" w:noVBand="0" w:lastRow="0" w:firstColumn="0" w:lastColumn="0" w:noHBand="0" w:val="0000"/>
      </w:tblPr>
      <w:tblGrid>
        <w:gridCol w:w="9819"/>
      </w:tblGrid>
      <w:tr>
        <w:trPr/>
        <w:tc>
          <w:tcPr>
            <w:tcW w:w="981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30" w:after="30"/>
              <w:jc w:val="both"/>
              <w:rPr>
                <w:rFonts w:ascii="Times New Roman" w:hAnsi="Times New Roman"/>
                <w:sz w:val="28"/>
                <w:szCs w:val="28"/>
              </w:rPr>
            </w:pPr>
            <w:r>
              <w:rPr>
                <w:sz w:val="28"/>
                <w:szCs w:val="28"/>
              </w:rPr>
              <w:t>1.Нравятся ли тебе воспитатели?</w:t>
            </w:r>
          </w:p>
          <w:p>
            <w:pPr>
              <w:pStyle w:val="ListParagraph"/>
              <w:widowControl w:val="false"/>
              <w:jc w:val="both"/>
              <w:rPr>
                <w:rFonts w:ascii="Times New Roman" w:hAnsi="Times New Roman"/>
                <w:sz w:val="28"/>
                <w:szCs w:val="28"/>
              </w:rPr>
            </w:pPr>
            <w:r>
              <w:rPr>
                <w:sz w:val="28"/>
                <w:szCs w:val="28"/>
              </w:rPr>
              <w:t>нравятся</w:t>
            </w:r>
          </w:p>
          <w:p>
            <w:pPr>
              <w:pStyle w:val="ListParagraph"/>
              <w:widowControl w:val="false"/>
              <w:jc w:val="both"/>
              <w:rPr>
                <w:rFonts w:ascii="Times New Roman" w:hAnsi="Times New Roman"/>
                <w:sz w:val="28"/>
                <w:szCs w:val="28"/>
              </w:rPr>
            </w:pPr>
            <w:r>
              <w:rPr>
                <w:sz w:val="28"/>
                <w:szCs w:val="28"/>
              </w:rPr>
              <w:t>не нравятся</w:t>
            </w:r>
          </w:p>
        </w:tc>
      </w:tr>
      <w:tr>
        <w:trPr/>
        <w:tc>
          <w:tcPr>
            <w:tcW w:w="981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30" w:after="30"/>
              <w:jc w:val="both"/>
              <w:rPr>
                <w:rFonts w:ascii="Times New Roman" w:hAnsi="Times New Roman"/>
                <w:sz w:val="28"/>
                <w:szCs w:val="28"/>
              </w:rPr>
            </w:pPr>
            <w:r>
              <w:rPr>
                <w:sz w:val="28"/>
                <w:szCs w:val="28"/>
              </w:rPr>
              <w:t>2.Какие отношения между ребятами в вашей команде?</w:t>
            </w:r>
          </w:p>
          <w:p>
            <w:pPr>
              <w:pStyle w:val="ListParagraph"/>
              <w:widowControl w:val="false"/>
              <w:jc w:val="both"/>
              <w:rPr>
                <w:rFonts w:ascii="Times New Roman" w:hAnsi="Times New Roman"/>
                <w:sz w:val="28"/>
                <w:szCs w:val="28"/>
              </w:rPr>
            </w:pPr>
            <w:r>
              <w:rPr>
                <w:sz w:val="28"/>
                <w:szCs w:val="28"/>
              </w:rPr>
              <w:t>доброжелательные, дружные</w:t>
            </w:r>
          </w:p>
          <w:p>
            <w:pPr>
              <w:pStyle w:val="ListParagraph"/>
              <w:widowControl w:val="false"/>
              <w:jc w:val="both"/>
              <w:rPr>
                <w:rFonts w:ascii="Times New Roman" w:hAnsi="Times New Roman"/>
                <w:sz w:val="28"/>
                <w:szCs w:val="28"/>
              </w:rPr>
            </w:pPr>
            <w:r>
              <w:rPr>
                <w:sz w:val="28"/>
                <w:szCs w:val="28"/>
              </w:rPr>
              <w:t>напряженные, бывают ссоры</w:t>
            </w:r>
          </w:p>
          <w:p>
            <w:pPr>
              <w:pStyle w:val="ListParagraph"/>
              <w:widowControl w:val="false"/>
              <w:jc w:val="both"/>
              <w:rPr>
                <w:rFonts w:ascii="Times New Roman" w:hAnsi="Times New Roman"/>
                <w:sz w:val="28"/>
                <w:szCs w:val="28"/>
              </w:rPr>
            </w:pPr>
            <w:r>
              <w:rPr>
                <w:sz w:val="28"/>
                <w:szCs w:val="28"/>
              </w:rPr>
              <w:t>враждебные, агрессивные</w:t>
            </w:r>
          </w:p>
        </w:tc>
      </w:tr>
      <w:tr>
        <w:trPr/>
        <w:tc>
          <w:tcPr>
            <w:tcW w:w="981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30" w:after="30"/>
              <w:jc w:val="both"/>
              <w:rPr>
                <w:rFonts w:ascii="Times New Roman" w:hAnsi="Times New Roman"/>
                <w:sz w:val="28"/>
                <w:szCs w:val="28"/>
              </w:rPr>
            </w:pPr>
            <w:r>
              <w:rPr>
                <w:sz w:val="28"/>
                <w:szCs w:val="28"/>
              </w:rPr>
              <w:t>3.Какую экскурсию ты хотел бы посетить? Какой спектакль или фильм  посмотреть?</w:t>
            </w:r>
          </w:p>
        </w:tc>
      </w:tr>
      <w:tr>
        <w:trPr/>
        <w:tc>
          <w:tcPr>
            <w:tcW w:w="981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30" w:after="30"/>
              <w:jc w:val="both"/>
              <w:rPr>
                <w:rFonts w:ascii="Times New Roman" w:hAnsi="Times New Roman"/>
                <w:sz w:val="28"/>
                <w:szCs w:val="28"/>
              </w:rPr>
            </w:pPr>
            <w:r>
              <w:rPr>
                <w:sz w:val="28"/>
                <w:szCs w:val="28"/>
              </w:rPr>
              <w:t>4.Хочешь ли ты участвовать в делах команды?</w:t>
            </w:r>
          </w:p>
          <w:p>
            <w:pPr>
              <w:pStyle w:val="ListParagraph"/>
              <w:widowControl w:val="false"/>
              <w:jc w:val="both"/>
              <w:rPr>
                <w:rFonts w:ascii="Times New Roman" w:hAnsi="Times New Roman"/>
                <w:sz w:val="28"/>
                <w:szCs w:val="28"/>
              </w:rPr>
            </w:pPr>
            <w:r>
              <w:rPr>
                <w:sz w:val="28"/>
                <w:szCs w:val="28"/>
              </w:rPr>
              <w:t>да, всегда</w:t>
            </w:r>
          </w:p>
          <w:p>
            <w:pPr>
              <w:pStyle w:val="ListParagraph"/>
              <w:widowControl w:val="false"/>
              <w:jc w:val="both"/>
              <w:rPr>
                <w:rFonts w:ascii="Times New Roman" w:hAnsi="Times New Roman"/>
                <w:sz w:val="28"/>
                <w:szCs w:val="28"/>
              </w:rPr>
            </w:pPr>
            <w:r>
              <w:rPr>
                <w:sz w:val="28"/>
                <w:szCs w:val="28"/>
              </w:rPr>
              <w:t>иногда</w:t>
            </w:r>
          </w:p>
          <w:p>
            <w:pPr>
              <w:pStyle w:val="ListParagraph"/>
              <w:widowControl w:val="false"/>
              <w:jc w:val="both"/>
              <w:rPr>
                <w:rFonts w:ascii="Times New Roman" w:hAnsi="Times New Roman"/>
                <w:sz w:val="28"/>
                <w:szCs w:val="28"/>
              </w:rPr>
            </w:pPr>
            <w:r>
              <w:rPr>
                <w:sz w:val="28"/>
                <w:szCs w:val="28"/>
              </w:rPr>
              <w:t>нет, не хочу</w:t>
            </w:r>
          </w:p>
          <w:p>
            <w:pPr>
              <w:pStyle w:val="ListParagraph"/>
              <w:widowControl w:val="false"/>
              <w:jc w:val="both"/>
              <w:rPr>
                <w:rFonts w:ascii="Times New Roman" w:hAnsi="Times New Roman"/>
                <w:sz w:val="28"/>
                <w:szCs w:val="28"/>
              </w:rPr>
            </w:pPr>
            <w:r>
              <w:rPr>
                <w:sz w:val="28"/>
                <w:szCs w:val="28"/>
              </w:rPr>
              <w:t>другое</w:t>
            </w:r>
          </w:p>
        </w:tc>
      </w:tr>
    </w:tbl>
    <w:p>
      <w:pPr>
        <w:pStyle w:val="Normal"/>
        <w:rPr>
          <w:rFonts w:ascii="Times New Roman" w:hAnsi="Times New Roman"/>
          <w:b/>
          <w:b/>
          <w:sz w:val="28"/>
          <w:szCs w:val="28"/>
        </w:rPr>
      </w:pPr>
      <w:r>
        <w:rPr>
          <w:b/>
          <w:sz w:val="28"/>
          <w:szCs w:val="28"/>
        </w:rPr>
      </w:r>
    </w:p>
    <w:p>
      <w:pPr>
        <w:pStyle w:val="Normal"/>
        <w:rPr>
          <w:rFonts w:ascii="Times New Roman" w:hAnsi="Times New Roman"/>
          <w:b/>
          <w:b/>
          <w:sz w:val="28"/>
          <w:szCs w:val="28"/>
        </w:rPr>
      </w:pPr>
      <w:r>
        <w:rPr>
          <w:b/>
          <w:sz w:val="28"/>
          <w:szCs w:val="28"/>
        </w:rPr>
      </w:r>
    </w:p>
    <w:p>
      <w:pPr>
        <w:pStyle w:val="Normal"/>
        <w:rPr>
          <w:rFonts w:ascii="Times New Roman" w:hAnsi="Times New Roman"/>
          <w:b/>
          <w:b/>
          <w:sz w:val="28"/>
          <w:szCs w:val="28"/>
        </w:rPr>
      </w:pPr>
      <w:r>
        <w:rPr>
          <w:b/>
          <w:sz w:val="28"/>
          <w:szCs w:val="28"/>
        </w:rPr>
      </w:r>
    </w:p>
    <w:p>
      <w:pPr>
        <w:pStyle w:val="Normal"/>
        <w:rPr>
          <w:rFonts w:ascii="Times New Roman" w:hAnsi="Times New Roman"/>
          <w:sz w:val="28"/>
          <w:szCs w:val="28"/>
        </w:rPr>
      </w:pPr>
      <w:r>
        <w:rPr>
          <w:b/>
          <w:sz w:val="28"/>
          <w:szCs w:val="28"/>
        </w:rPr>
        <w:t>. Анкета «Как мы жили?»</w:t>
      </w:r>
    </w:p>
    <w:p>
      <w:pPr>
        <w:pStyle w:val="Normal"/>
        <w:jc w:val="center"/>
        <w:rPr>
          <w:rFonts w:ascii="Times New Roman" w:hAnsi="Times New Roman"/>
          <w:sz w:val="28"/>
          <w:szCs w:val="28"/>
        </w:rPr>
      </w:pPr>
      <w:r>
        <w:rPr>
          <w:sz w:val="28"/>
          <w:szCs w:val="28"/>
        </w:rPr>
        <w:t>(проводится в конце смены)</w:t>
      </w:r>
    </w:p>
    <w:tbl>
      <w:tblPr>
        <w:tblW w:w="9819" w:type="dxa"/>
        <w:jc w:val="left"/>
        <w:tblInd w:w="113" w:type="dxa"/>
        <w:tblLayout w:type="fixed"/>
        <w:tblCellMar>
          <w:top w:w="0" w:type="dxa"/>
          <w:left w:w="5" w:type="dxa"/>
          <w:bottom w:w="0" w:type="dxa"/>
          <w:right w:w="5" w:type="dxa"/>
        </w:tblCellMar>
        <w:tblLook w:firstRow="0" w:noVBand="0" w:lastRow="0" w:firstColumn="0" w:lastColumn="0" w:noHBand="0" w:val="0000"/>
      </w:tblPr>
      <w:tblGrid>
        <w:gridCol w:w="9819"/>
      </w:tblGrid>
      <w:tr>
        <w:trPr/>
        <w:tc>
          <w:tcPr>
            <w:tcW w:w="981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30" w:after="30"/>
              <w:jc w:val="both"/>
              <w:rPr>
                <w:rFonts w:ascii="Times New Roman" w:hAnsi="Times New Roman"/>
                <w:sz w:val="28"/>
                <w:szCs w:val="28"/>
              </w:rPr>
            </w:pPr>
            <w:r>
              <w:rPr>
                <w:sz w:val="28"/>
                <w:szCs w:val="28"/>
              </w:rPr>
              <w:t>Дорогой друг!</w:t>
            </w:r>
          </w:p>
          <w:p>
            <w:pPr>
              <w:pStyle w:val="Normal"/>
              <w:widowControl w:val="false"/>
              <w:spacing w:before="30" w:after="30"/>
              <w:jc w:val="both"/>
              <w:rPr>
                <w:rFonts w:ascii="Times New Roman" w:hAnsi="Times New Roman"/>
                <w:sz w:val="28"/>
                <w:szCs w:val="28"/>
              </w:rPr>
            </w:pPr>
            <w:r>
              <w:rPr>
                <w:sz w:val="28"/>
                <w:szCs w:val="28"/>
              </w:rPr>
              <w:t>Подошла к концу лагерная смена. Чем она запомнилась тебе, как ты чувствовал себя в нашем лагере, в коллективе ребят и подростков, что волновало тебя? Это те вопросы, ответив на которые, ты сможешь сделать так, чтобы в следующий раз (когда ты снова будешь отдыхать с нами) ты мог чувствовать себя более комфортно.</w:t>
            </w:r>
          </w:p>
        </w:tc>
      </w:tr>
      <w:tr>
        <w:trPr/>
        <w:tc>
          <w:tcPr>
            <w:tcW w:w="981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30" w:after="30"/>
              <w:jc w:val="both"/>
              <w:rPr>
                <w:rFonts w:ascii="Times New Roman" w:hAnsi="Times New Roman"/>
                <w:sz w:val="28"/>
                <w:szCs w:val="28"/>
              </w:rPr>
            </w:pPr>
            <w:r>
              <w:rPr>
                <w:sz w:val="28"/>
                <w:szCs w:val="28"/>
              </w:rPr>
              <w:t>Фамилия, имя</w:t>
            </w:r>
          </w:p>
        </w:tc>
      </w:tr>
      <w:tr>
        <w:trPr/>
        <w:tc>
          <w:tcPr>
            <w:tcW w:w="981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30" w:after="30"/>
              <w:jc w:val="both"/>
              <w:rPr>
                <w:rFonts w:ascii="Times New Roman" w:hAnsi="Times New Roman"/>
                <w:sz w:val="28"/>
                <w:szCs w:val="28"/>
              </w:rPr>
            </w:pPr>
            <w:r>
              <w:rPr>
                <w:sz w:val="28"/>
                <w:szCs w:val="28"/>
              </w:rPr>
              <w:t>Возраст (сколько тебе лет)</w:t>
            </w:r>
          </w:p>
        </w:tc>
      </w:tr>
      <w:tr>
        <w:trPr/>
        <w:tc>
          <w:tcPr>
            <w:tcW w:w="981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30" w:after="30"/>
              <w:jc w:val="both"/>
              <w:rPr>
                <w:rFonts w:ascii="Times New Roman" w:hAnsi="Times New Roman"/>
                <w:sz w:val="28"/>
                <w:szCs w:val="28"/>
              </w:rPr>
            </w:pPr>
            <w:r>
              <w:rPr>
                <w:sz w:val="28"/>
                <w:szCs w:val="28"/>
              </w:rPr>
              <w:t>Отряд</w:t>
            </w:r>
          </w:p>
        </w:tc>
      </w:tr>
      <w:tr>
        <w:trPr/>
        <w:tc>
          <w:tcPr>
            <w:tcW w:w="981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30" w:after="30"/>
              <w:jc w:val="both"/>
              <w:rPr>
                <w:rFonts w:ascii="Times New Roman" w:hAnsi="Times New Roman"/>
                <w:sz w:val="28"/>
                <w:szCs w:val="28"/>
              </w:rPr>
            </w:pPr>
            <w:r>
              <w:rPr>
                <w:sz w:val="28"/>
                <w:szCs w:val="28"/>
              </w:rPr>
              <w:t>Понравилось ли тебе отдыхать в нашем лагере?</w:t>
            </w:r>
          </w:p>
        </w:tc>
      </w:tr>
      <w:tr>
        <w:trPr/>
        <w:tc>
          <w:tcPr>
            <w:tcW w:w="981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30" w:after="30"/>
              <w:jc w:val="both"/>
              <w:rPr>
                <w:rFonts w:ascii="Times New Roman" w:hAnsi="Times New Roman"/>
                <w:sz w:val="28"/>
                <w:szCs w:val="28"/>
              </w:rPr>
            </w:pPr>
            <w:r>
              <w:rPr>
                <w:sz w:val="28"/>
                <w:szCs w:val="28"/>
              </w:rPr>
              <w:t>Кем ты чаще всего был в течение смены (выбери один вариант ответа)?</w:t>
            </w:r>
          </w:p>
          <w:p>
            <w:pPr>
              <w:pStyle w:val="ListParagraph"/>
              <w:widowControl w:val="false"/>
              <w:jc w:val="both"/>
              <w:rPr>
                <w:rFonts w:ascii="Times New Roman" w:hAnsi="Times New Roman"/>
                <w:sz w:val="28"/>
                <w:szCs w:val="28"/>
              </w:rPr>
            </w:pPr>
            <w:r>
              <w:rPr>
                <w:sz w:val="28"/>
                <w:szCs w:val="28"/>
              </w:rPr>
              <w:t>организатором</w:t>
            </w:r>
          </w:p>
          <w:p>
            <w:pPr>
              <w:pStyle w:val="ListParagraph"/>
              <w:widowControl w:val="false"/>
              <w:jc w:val="both"/>
              <w:rPr>
                <w:rFonts w:ascii="Times New Roman" w:hAnsi="Times New Roman"/>
                <w:sz w:val="28"/>
                <w:szCs w:val="28"/>
              </w:rPr>
            </w:pPr>
            <w:r>
              <w:rPr>
                <w:sz w:val="28"/>
                <w:szCs w:val="28"/>
              </w:rPr>
              <w:t>активным участником</w:t>
            </w:r>
          </w:p>
          <w:p>
            <w:pPr>
              <w:pStyle w:val="ListParagraph"/>
              <w:widowControl w:val="false"/>
              <w:jc w:val="both"/>
              <w:rPr>
                <w:rFonts w:ascii="Times New Roman" w:hAnsi="Times New Roman"/>
                <w:sz w:val="28"/>
                <w:szCs w:val="28"/>
              </w:rPr>
            </w:pPr>
            <w:r>
              <w:rPr>
                <w:sz w:val="28"/>
                <w:szCs w:val="28"/>
              </w:rPr>
              <w:t>генератором идей (предлагал новые идеи)</w:t>
            </w:r>
          </w:p>
          <w:p>
            <w:pPr>
              <w:pStyle w:val="ListParagraph"/>
              <w:widowControl w:val="false"/>
              <w:jc w:val="both"/>
              <w:rPr>
                <w:rFonts w:ascii="Times New Roman" w:hAnsi="Times New Roman"/>
                <w:sz w:val="28"/>
                <w:szCs w:val="28"/>
              </w:rPr>
            </w:pPr>
            <w:r>
              <w:rPr>
                <w:sz w:val="28"/>
                <w:szCs w:val="28"/>
              </w:rPr>
              <w:t>наблюдателем (на все смотрел со стороны)</w:t>
            </w:r>
          </w:p>
        </w:tc>
      </w:tr>
      <w:tr>
        <w:trPr/>
        <w:tc>
          <w:tcPr>
            <w:tcW w:w="981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30" w:after="30"/>
              <w:jc w:val="both"/>
              <w:rPr>
                <w:rFonts w:ascii="Times New Roman" w:hAnsi="Times New Roman"/>
                <w:sz w:val="28"/>
                <w:szCs w:val="28"/>
              </w:rPr>
            </w:pPr>
            <w:r>
              <w:rPr>
                <w:sz w:val="28"/>
                <w:szCs w:val="28"/>
              </w:rPr>
              <w:t>В чем из предложенного в смене ты смог себя проявить (выбери варианты ответов)?</w:t>
            </w:r>
          </w:p>
          <w:p>
            <w:pPr>
              <w:pStyle w:val="ListParagraph"/>
              <w:widowControl w:val="false"/>
              <w:jc w:val="both"/>
              <w:rPr>
                <w:rFonts w:ascii="Times New Roman" w:hAnsi="Times New Roman"/>
                <w:sz w:val="28"/>
                <w:szCs w:val="28"/>
              </w:rPr>
            </w:pPr>
            <w:r>
              <w:rPr>
                <w:sz w:val="28"/>
                <w:szCs w:val="28"/>
              </w:rPr>
              <w:t>в оформлении уголка</w:t>
            </w:r>
          </w:p>
          <w:p>
            <w:pPr>
              <w:pStyle w:val="ListParagraph"/>
              <w:widowControl w:val="false"/>
              <w:jc w:val="both"/>
              <w:rPr>
                <w:rFonts w:ascii="Times New Roman" w:hAnsi="Times New Roman"/>
                <w:sz w:val="28"/>
                <w:szCs w:val="28"/>
              </w:rPr>
            </w:pPr>
            <w:r>
              <w:rPr>
                <w:sz w:val="28"/>
                <w:szCs w:val="28"/>
              </w:rPr>
              <w:t>в организации и проведении дел в команде</w:t>
            </w:r>
          </w:p>
          <w:p>
            <w:pPr>
              <w:pStyle w:val="ListParagraph"/>
              <w:widowControl w:val="false"/>
              <w:jc w:val="both"/>
              <w:rPr>
                <w:rFonts w:ascii="Times New Roman" w:hAnsi="Times New Roman"/>
                <w:sz w:val="28"/>
                <w:szCs w:val="28"/>
              </w:rPr>
            </w:pPr>
            <w:r>
              <w:rPr>
                <w:sz w:val="28"/>
                <w:szCs w:val="28"/>
              </w:rPr>
              <w:t>в активном участии в общих лагерных мероприятиях</w:t>
            </w:r>
          </w:p>
          <w:p>
            <w:pPr>
              <w:pStyle w:val="ListParagraph"/>
              <w:widowControl w:val="false"/>
              <w:jc w:val="both"/>
              <w:rPr>
                <w:rFonts w:ascii="Times New Roman" w:hAnsi="Times New Roman"/>
                <w:sz w:val="28"/>
                <w:szCs w:val="28"/>
              </w:rPr>
            </w:pPr>
            <w:r>
              <w:rPr>
                <w:sz w:val="28"/>
                <w:szCs w:val="28"/>
              </w:rPr>
              <w:t>в спорте</w:t>
            </w:r>
          </w:p>
          <w:p>
            <w:pPr>
              <w:pStyle w:val="ListParagraph"/>
              <w:widowControl w:val="false"/>
              <w:jc w:val="both"/>
              <w:rPr>
                <w:rFonts w:ascii="Times New Roman" w:hAnsi="Times New Roman"/>
                <w:sz w:val="28"/>
                <w:szCs w:val="28"/>
              </w:rPr>
            </w:pPr>
            <w:r>
              <w:rPr>
                <w:sz w:val="28"/>
                <w:szCs w:val="28"/>
              </w:rPr>
              <w:t>в прикладном творчестве</w:t>
            </w:r>
          </w:p>
          <w:p>
            <w:pPr>
              <w:pStyle w:val="ListParagraph"/>
              <w:widowControl w:val="false"/>
              <w:jc w:val="both"/>
              <w:rPr>
                <w:rFonts w:ascii="Times New Roman" w:hAnsi="Times New Roman"/>
                <w:sz w:val="28"/>
                <w:szCs w:val="28"/>
              </w:rPr>
            </w:pPr>
            <w:r>
              <w:rPr>
                <w:sz w:val="28"/>
                <w:szCs w:val="28"/>
              </w:rPr>
              <w:t>в сценическом творчестве</w:t>
            </w:r>
          </w:p>
          <w:p>
            <w:pPr>
              <w:pStyle w:val="ListParagraph"/>
              <w:widowControl w:val="false"/>
              <w:jc w:val="both"/>
              <w:rPr>
                <w:rFonts w:ascii="Times New Roman" w:hAnsi="Times New Roman"/>
                <w:sz w:val="28"/>
                <w:szCs w:val="28"/>
              </w:rPr>
            </w:pPr>
            <w:r>
              <w:rPr>
                <w:sz w:val="28"/>
                <w:szCs w:val="28"/>
              </w:rPr>
              <w:t>свой вариант</w:t>
            </w:r>
          </w:p>
        </w:tc>
      </w:tr>
      <w:tr>
        <w:trPr/>
        <w:tc>
          <w:tcPr>
            <w:tcW w:w="981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30" w:after="30"/>
              <w:jc w:val="both"/>
              <w:rPr>
                <w:rFonts w:ascii="Times New Roman" w:hAnsi="Times New Roman"/>
                <w:sz w:val="28"/>
                <w:szCs w:val="28"/>
              </w:rPr>
            </w:pPr>
            <w:r>
              <w:rPr>
                <w:sz w:val="28"/>
                <w:szCs w:val="28"/>
              </w:rPr>
              <w:t>Какие командные, общие лагерные дела и мероприятия тебе запомнились (понравились) больше всего. Перечисли их</w:t>
            </w:r>
          </w:p>
        </w:tc>
      </w:tr>
      <w:tr>
        <w:trPr/>
        <w:tc>
          <w:tcPr>
            <w:tcW w:w="981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30" w:after="30"/>
              <w:jc w:val="both"/>
              <w:rPr>
                <w:rFonts w:ascii="Times New Roman" w:hAnsi="Times New Roman"/>
                <w:sz w:val="28"/>
                <w:szCs w:val="28"/>
              </w:rPr>
            </w:pPr>
            <w:r>
              <w:rPr>
                <w:sz w:val="28"/>
                <w:szCs w:val="28"/>
              </w:rPr>
              <w:t>Самым трудным для меня в лагере было</w:t>
            </w:r>
          </w:p>
        </w:tc>
      </w:tr>
      <w:tr>
        <w:trPr/>
        <w:tc>
          <w:tcPr>
            <w:tcW w:w="981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30" w:after="30"/>
              <w:jc w:val="both"/>
              <w:rPr>
                <w:rFonts w:ascii="Times New Roman" w:hAnsi="Times New Roman"/>
                <w:sz w:val="28"/>
                <w:szCs w:val="28"/>
              </w:rPr>
            </w:pPr>
            <w:r>
              <w:rPr>
                <w:sz w:val="28"/>
                <w:szCs w:val="28"/>
              </w:rPr>
              <w:t>За время, проведенное в лагере, я стал (научился, изменился)</w:t>
            </w:r>
          </w:p>
        </w:tc>
      </w:tr>
      <w:tr>
        <w:trPr/>
        <w:tc>
          <w:tcPr>
            <w:tcW w:w="981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30" w:after="30"/>
              <w:jc w:val="both"/>
              <w:rPr>
                <w:rFonts w:ascii="Times New Roman" w:hAnsi="Times New Roman"/>
                <w:sz w:val="28"/>
                <w:szCs w:val="28"/>
              </w:rPr>
            </w:pPr>
            <w:r>
              <mc:AlternateContent>
                <mc:Choice Requires="wps">
                  <w:drawing>
                    <wp:anchor behindDoc="0" distT="1270" distB="635" distL="635" distR="1270" simplePos="0" locked="0" layoutInCell="0" allowOverlap="1" relativeHeight="3">
                      <wp:simplePos x="0" y="0"/>
                      <wp:positionH relativeFrom="column">
                        <wp:posOffset>2145665</wp:posOffset>
                      </wp:positionH>
                      <wp:positionV relativeFrom="paragraph">
                        <wp:posOffset>136525</wp:posOffset>
                      </wp:positionV>
                      <wp:extent cx="1080770" cy="914400"/>
                      <wp:effectExtent l="635" t="1270" r="1270" b="635"/>
                      <wp:wrapNone/>
                      <wp:docPr id="2" name="_x005F_x0000_s1026"/>
                      <a:graphic xmlns:a="http://schemas.openxmlformats.org/drawingml/2006/main">
                        <a:graphicData uri="http://schemas.microsoft.com/office/word/2010/wordprocessingShape">
                          <wps:wsp>
                            <wps:cNvSpPr/>
                            <wps:spPr>
                              <a:xfrm>
                                <a:off x="0" y="0"/>
                                <a:ext cx="1080720" cy="914400"/>
                              </a:xfrm>
                              <a:prstGeom prst="ellipse">
                                <a:avLst/>
                              </a:prstGeom>
                              <a:noFill/>
                              <a:ln w="0">
                                <a:solidFill>
                                  <a:srgbClr val="000000"/>
                                </a:solidFill>
                              </a:ln>
                            </wps:spPr>
                            <wps:style>
                              <a:lnRef idx="0"/>
                              <a:fillRef idx="0"/>
                              <a:effectRef idx="0"/>
                              <a:fontRef idx="minor"/>
                            </wps:style>
                            <wps:bodyPr/>
                          </wps:wsp>
                        </a:graphicData>
                      </a:graphic>
                    </wp:anchor>
                  </w:drawing>
                </mc:Choice>
                <mc:Fallback>
                  <w:pict>
                    <v:oval id="shape_0" ID="_x005F_x0000_s1026" path="l-2147483648,-2147483643l-2147483628,-2147483627l-2147483648,-2147483643l-2147483626,-2147483625xe" stroked="t" o:allowincell="f" style="position:absolute;margin-left:168.95pt;margin-top:10.75pt;width:85.05pt;height:71.95pt;mso-wrap-style:none;v-text-anchor:middle">
                      <v:fill o:detectmouseclick="t" on="false"/>
                      <v:stroke color="black" joinstyle="round" endcap="flat"/>
                      <w10:wrap type="none"/>
                    </v:oval>
                  </w:pict>
                </mc:Fallback>
              </mc:AlternateContent>
            </w:r>
            <w:r>
              <w:rPr>
                <w:sz w:val="28"/>
                <w:szCs w:val="28"/>
              </w:rPr>
              <w:t>Представь себе, круг – это твоя команда, поставь крестик в том месте, где ты ощущал  себя в команде</w:t>
            </w:r>
          </w:p>
          <w:p>
            <w:pPr>
              <w:pStyle w:val="Normal"/>
              <w:widowControl w:val="false"/>
              <w:spacing w:before="30" w:after="30"/>
              <w:jc w:val="both"/>
              <w:rPr>
                <w:rFonts w:ascii="Times New Roman" w:hAnsi="Times New Roman"/>
                <w:sz w:val="28"/>
                <w:szCs w:val="28"/>
              </w:rPr>
            </w:pPr>
            <w:r>
              <w:rPr>
                <w:sz w:val="28"/>
                <w:szCs w:val="28"/>
              </w:rPr>
            </w:r>
          </w:p>
          <w:p>
            <w:pPr>
              <w:pStyle w:val="Normal"/>
              <w:widowControl w:val="false"/>
              <w:spacing w:before="30" w:after="30"/>
              <w:jc w:val="both"/>
              <w:rPr>
                <w:rFonts w:ascii="Times New Roman" w:hAnsi="Times New Roman"/>
                <w:sz w:val="28"/>
                <w:szCs w:val="28"/>
              </w:rPr>
            </w:pPr>
            <w:r>
              <w:rPr>
                <w:sz w:val="28"/>
                <w:szCs w:val="28"/>
              </w:rPr>
            </w:r>
          </w:p>
        </w:tc>
      </w:tr>
      <w:tr>
        <w:trPr/>
        <w:tc>
          <w:tcPr>
            <w:tcW w:w="981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30" w:after="30"/>
              <w:jc w:val="both"/>
              <w:rPr>
                <w:rFonts w:ascii="Times New Roman" w:hAnsi="Times New Roman"/>
                <w:sz w:val="28"/>
                <w:szCs w:val="28"/>
              </w:rPr>
            </w:pPr>
            <w:r>
              <w:rPr>
                <w:sz w:val="28"/>
                <w:szCs w:val="28"/>
              </w:rPr>
              <w:t>Больше всего за смену мне понравилось (запомнилось)</w:t>
            </w:r>
          </w:p>
        </w:tc>
      </w:tr>
      <w:tr>
        <w:trPr/>
        <w:tc>
          <w:tcPr>
            <w:tcW w:w="981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30" w:after="30"/>
              <w:jc w:val="both"/>
              <w:rPr>
                <w:rFonts w:ascii="Times New Roman" w:hAnsi="Times New Roman"/>
                <w:sz w:val="28"/>
                <w:szCs w:val="28"/>
              </w:rPr>
            </w:pPr>
            <w:r>
              <w:rPr>
                <w:sz w:val="28"/>
                <w:szCs w:val="28"/>
              </w:rPr>
              <w:t>Уходя из лагеря, я хотел бы сказать</w:t>
            </w:r>
          </w:p>
        </w:tc>
      </w:tr>
    </w:tbl>
    <w:p>
      <w:pPr>
        <w:pStyle w:val="Normal"/>
        <w:ind w:left="428" w:firstLine="57"/>
        <w:jc w:val="center"/>
        <w:rPr>
          <w:rFonts w:ascii="Times New Roman" w:hAnsi="Times New Roman"/>
          <w:sz w:val="28"/>
          <w:szCs w:val="28"/>
        </w:rPr>
      </w:pPr>
      <w:r>
        <w:rPr>
          <w:b/>
          <w:sz w:val="28"/>
          <w:szCs w:val="28"/>
          <w:lang w:bidi="en-US"/>
        </w:rPr>
        <w:t>Анкетирование</w:t>
      </w:r>
    </w:p>
    <w:p>
      <w:pPr>
        <w:pStyle w:val="Normal"/>
        <w:ind w:left="428" w:firstLine="57"/>
        <w:jc w:val="center"/>
        <w:rPr>
          <w:rFonts w:ascii="Times New Roman" w:hAnsi="Times New Roman"/>
          <w:b/>
          <w:b/>
          <w:sz w:val="28"/>
          <w:szCs w:val="28"/>
          <w:lang w:bidi="en-US"/>
        </w:rPr>
      </w:pPr>
      <w:r>
        <w:rPr>
          <w:b/>
          <w:sz w:val="28"/>
          <w:szCs w:val="28"/>
          <w:lang w:bidi="en-US"/>
        </w:rPr>
      </w:r>
    </w:p>
    <w:p>
      <w:pPr>
        <w:pStyle w:val="Normal"/>
        <w:ind w:left="428" w:firstLine="57"/>
        <w:jc w:val="center"/>
        <w:rPr>
          <w:rFonts w:ascii="Times New Roman" w:hAnsi="Times New Roman"/>
          <w:sz w:val="28"/>
          <w:szCs w:val="28"/>
        </w:rPr>
      </w:pPr>
      <w:r>
        <w:rPr>
          <w:i/>
          <w:sz w:val="28"/>
          <w:szCs w:val="28"/>
          <w:lang w:bidi="en-US"/>
        </w:rPr>
        <w:t>Начало сезона: (ответы да, нет, не очень)</w:t>
      </w:r>
    </w:p>
    <w:p>
      <w:pPr>
        <w:pStyle w:val="Normal"/>
        <w:ind w:left="428" w:firstLine="57"/>
        <w:jc w:val="center"/>
        <w:rPr>
          <w:rFonts w:ascii="Times New Roman" w:hAnsi="Times New Roman"/>
          <w:i/>
          <w:i/>
          <w:sz w:val="28"/>
          <w:szCs w:val="28"/>
          <w:lang w:bidi="en-US"/>
        </w:rPr>
      </w:pPr>
      <w:r>
        <w:rPr>
          <w:i/>
          <w:sz w:val="28"/>
          <w:szCs w:val="28"/>
          <w:lang w:bidi="en-US"/>
        </w:rPr>
      </w:r>
    </w:p>
    <w:p>
      <w:pPr>
        <w:pStyle w:val="Normal"/>
        <w:spacing w:lineRule="auto" w:line="360"/>
        <w:rPr>
          <w:rFonts w:ascii="Times New Roman" w:hAnsi="Times New Roman"/>
          <w:sz w:val="28"/>
          <w:szCs w:val="28"/>
        </w:rPr>
      </w:pPr>
      <w:r>
        <w:rPr>
          <w:sz w:val="28"/>
          <w:szCs w:val="28"/>
          <w:lang w:bidi="en-US"/>
        </w:rPr>
        <w:t>Хорошее ли у тебя сегодня настроение?_____________</w:t>
      </w:r>
    </w:p>
    <w:p>
      <w:pPr>
        <w:pStyle w:val="Normal"/>
        <w:spacing w:lineRule="auto" w:line="360"/>
        <w:rPr>
          <w:rFonts w:ascii="Times New Roman" w:hAnsi="Times New Roman"/>
          <w:sz w:val="28"/>
          <w:szCs w:val="28"/>
        </w:rPr>
      </w:pPr>
      <w:r>
        <w:rPr>
          <w:sz w:val="28"/>
          <w:szCs w:val="28"/>
          <w:lang w:bidi="en-US"/>
        </w:rPr>
        <w:t>Многих ли ты из ребят знаешь?____________________</w:t>
      </w:r>
    </w:p>
    <w:p>
      <w:pPr>
        <w:pStyle w:val="Normal"/>
        <w:spacing w:lineRule="auto" w:line="360"/>
        <w:rPr>
          <w:rFonts w:ascii="Times New Roman" w:hAnsi="Times New Roman"/>
          <w:sz w:val="28"/>
          <w:szCs w:val="28"/>
        </w:rPr>
      </w:pPr>
      <w:r>
        <w:rPr>
          <w:sz w:val="28"/>
          <w:szCs w:val="28"/>
          <w:lang w:bidi="en-US"/>
        </w:rPr>
        <w:t>Нравится ли тебе участвовать в играх, викторинах, конкурсах?______________</w:t>
      </w:r>
    </w:p>
    <w:p>
      <w:pPr>
        <w:pStyle w:val="Normal"/>
        <w:spacing w:lineRule="auto" w:line="360"/>
        <w:rPr>
          <w:rFonts w:ascii="Times New Roman" w:hAnsi="Times New Roman"/>
          <w:sz w:val="28"/>
          <w:szCs w:val="28"/>
        </w:rPr>
      </w:pPr>
      <w:r>
        <w:rPr>
          <w:sz w:val="28"/>
          <w:szCs w:val="28"/>
          <w:lang w:bidi="en-US"/>
        </w:rPr>
        <w:t>Любишь ли ты заниматься спортом?_______________________________</w:t>
      </w:r>
    </w:p>
    <w:p>
      <w:pPr>
        <w:pStyle w:val="Normal"/>
        <w:spacing w:lineRule="auto" w:line="360"/>
        <w:rPr>
          <w:rFonts w:ascii="Times New Roman" w:hAnsi="Times New Roman"/>
          <w:sz w:val="28"/>
          <w:szCs w:val="28"/>
        </w:rPr>
      </w:pPr>
      <w:r>
        <w:rPr>
          <w:sz w:val="28"/>
          <w:szCs w:val="28"/>
          <w:lang w:bidi="en-US"/>
        </w:rPr>
        <w:t>Знаешь ли ты, какой вред человеку приносят курение, наркотики, алкоголь?</w:t>
      </w:r>
    </w:p>
    <w:p>
      <w:pPr>
        <w:pStyle w:val="Normal"/>
        <w:spacing w:lineRule="auto" w:line="360"/>
        <w:ind w:left="720" w:hanging="0"/>
        <w:rPr>
          <w:rFonts w:ascii="Times New Roman" w:hAnsi="Times New Roman"/>
          <w:sz w:val="28"/>
          <w:szCs w:val="28"/>
        </w:rPr>
      </w:pPr>
      <w:r>
        <w:rPr>
          <w:sz w:val="28"/>
          <w:szCs w:val="28"/>
          <w:lang w:bidi="en-US"/>
        </w:rPr>
        <w:t>______________________________________________________________</w:t>
      </w:r>
    </w:p>
    <w:p>
      <w:pPr>
        <w:pStyle w:val="Normal"/>
        <w:spacing w:lineRule="auto" w:line="360"/>
        <w:rPr>
          <w:rFonts w:ascii="Times New Roman" w:hAnsi="Times New Roman"/>
          <w:sz w:val="28"/>
          <w:szCs w:val="28"/>
        </w:rPr>
      </w:pPr>
      <w:r>
        <w:rPr>
          <w:sz w:val="28"/>
          <w:szCs w:val="28"/>
          <w:lang w:bidi="en-US"/>
        </w:rPr>
        <w:t>Читаешь ли ты книги? ________________________________</w:t>
      </w:r>
    </w:p>
    <w:p>
      <w:pPr>
        <w:pStyle w:val="Normal"/>
        <w:spacing w:lineRule="auto" w:line="360"/>
        <w:rPr>
          <w:rFonts w:ascii="Times New Roman" w:hAnsi="Times New Roman"/>
          <w:sz w:val="28"/>
          <w:szCs w:val="28"/>
        </w:rPr>
      </w:pPr>
      <w:r>
        <w:rPr>
          <w:sz w:val="28"/>
          <w:szCs w:val="28"/>
          <w:lang w:bidi="en-US"/>
        </w:rPr>
        <w:t>Любишь ли ты петь? _____________________________________</w:t>
      </w:r>
    </w:p>
    <w:p>
      <w:pPr>
        <w:pStyle w:val="Normal"/>
        <w:spacing w:lineRule="auto" w:line="360"/>
        <w:rPr>
          <w:rFonts w:ascii="Times New Roman" w:hAnsi="Times New Roman"/>
          <w:sz w:val="28"/>
          <w:szCs w:val="28"/>
        </w:rPr>
      </w:pPr>
      <w:r>
        <w:rPr>
          <w:sz w:val="28"/>
          <w:szCs w:val="28"/>
          <w:lang w:bidi="en-US"/>
        </w:rPr>
        <w:t>Тебе нравится трудиться? ____________________________________</w:t>
      </w:r>
    </w:p>
    <w:p>
      <w:pPr>
        <w:pStyle w:val="Normal"/>
        <w:spacing w:lineRule="auto" w:line="360"/>
        <w:rPr>
          <w:rFonts w:ascii="Times New Roman" w:hAnsi="Times New Roman"/>
          <w:sz w:val="28"/>
          <w:szCs w:val="28"/>
        </w:rPr>
      </w:pPr>
      <w:r>
        <w:rPr>
          <w:sz w:val="28"/>
          <w:szCs w:val="28"/>
          <w:lang w:bidi="en-US"/>
        </w:rPr>
        <w:t>Хотел ли ты ходить на летнюю площадку? ___________________________</w:t>
      </w:r>
    </w:p>
    <w:p>
      <w:pPr>
        <w:pStyle w:val="Normal"/>
        <w:spacing w:lineRule="auto" w:line="360"/>
        <w:rPr>
          <w:rFonts w:ascii="Times New Roman" w:hAnsi="Times New Roman"/>
          <w:sz w:val="28"/>
          <w:szCs w:val="28"/>
        </w:rPr>
      </w:pPr>
      <w:r>
        <w:rPr>
          <w:sz w:val="28"/>
          <w:szCs w:val="28"/>
          <w:lang w:bidi="en-US"/>
        </w:rPr>
        <w:t>Твое любимое занятие? _______________________________________________</w:t>
      </w:r>
    </w:p>
    <w:p>
      <w:pPr>
        <w:pStyle w:val="Normal"/>
        <w:ind w:left="428" w:firstLine="57"/>
        <w:jc w:val="center"/>
        <w:rPr>
          <w:rFonts w:ascii="Times New Roman" w:hAnsi="Times New Roman"/>
          <w:sz w:val="28"/>
          <w:szCs w:val="28"/>
          <w:lang w:bidi="en-US"/>
        </w:rPr>
      </w:pPr>
      <w:r>
        <w:rPr>
          <w:sz w:val="28"/>
          <w:szCs w:val="28"/>
          <w:lang w:bidi="en-US"/>
        </w:rPr>
      </w:r>
    </w:p>
    <w:p>
      <w:pPr>
        <w:pStyle w:val="Normal"/>
        <w:ind w:left="428" w:firstLine="57"/>
        <w:jc w:val="center"/>
        <w:rPr>
          <w:rFonts w:ascii="Times New Roman" w:hAnsi="Times New Roman"/>
          <w:sz w:val="28"/>
          <w:szCs w:val="28"/>
        </w:rPr>
      </w:pPr>
      <w:r>
        <w:rPr>
          <w:b/>
          <w:sz w:val="28"/>
          <w:szCs w:val="28"/>
          <w:lang w:bidi="en-US"/>
        </w:rPr>
        <w:t>Анкетирование</w:t>
      </w:r>
    </w:p>
    <w:p>
      <w:pPr>
        <w:pStyle w:val="Normal"/>
        <w:rPr>
          <w:rFonts w:ascii="Times New Roman" w:hAnsi="Times New Roman"/>
          <w:i/>
          <w:i/>
          <w:sz w:val="28"/>
          <w:szCs w:val="28"/>
          <w:lang w:bidi="en-US"/>
        </w:rPr>
      </w:pPr>
      <w:r>
        <w:rPr>
          <w:i/>
          <w:sz w:val="28"/>
          <w:szCs w:val="28"/>
          <w:lang w:bidi="en-US"/>
        </w:rPr>
      </w:r>
    </w:p>
    <w:p>
      <w:pPr>
        <w:pStyle w:val="Normal"/>
        <w:ind w:left="428" w:firstLine="57"/>
        <w:jc w:val="center"/>
        <w:rPr>
          <w:rFonts w:ascii="Times New Roman" w:hAnsi="Times New Roman"/>
          <w:sz w:val="28"/>
          <w:szCs w:val="28"/>
        </w:rPr>
      </w:pPr>
      <w:r>
        <w:rPr>
          <w:i/>
          <w:sz w:val="28"/>
          <w:szCs w:val="28"/>
          <w:lang w:bidi="en-US"/>
        </w:rPr>
        <w:t>Окончание сезона: (ответы да, нет, не очень)</w:t>
      </w:r>
    </w:p>
    <w:p>
      <w:pPr>
        <w:pStyle w:val="Normal"/>
        <w:rPr>
          <w:rFonts w:ascii="Times New Roman" w:hAnsi="Times New Roman"/>
          <w:i/>
          <w:i/>
          <w:sz w:val="28"/>
          <w:szCs w:val="28"/>
          <w:lang w:bidi="en-US"/>
        </w:rPr>
      </w:pPr>
      <w:r>
        <w:rPr>
          <w:i/>
          <w:sz w:val="28"/>
          <w:szCs w:val="28"/>
          <w:lang w:bidi="en-US"/>
        </w:rPr>
      </w:r>
    </w:p>
    <w:p>
      <w:pPr>
        <w:pStyle w:val="Normal"/>
        <w:spacing w:lineRule="auto" w:line="360"/>
        <w:rPr>
          <w:rFonts w:ascii="Times New Roman" w:hAnsi="Times New Roman"/>
          <w:sz w:val="28"/>
          <w:szCs w:val="28"/>
        </w:rPr>
      </w:pPr>
      <w:r>
        <w:rPr>
          <w:sz w:val="28"/>
          <w:szCs w:val="28"/>
          <w:lang w:bidi="en-US"/>
        </w:rPr>
        <w:t>Какое у тебя сегодня настроение: хорошее, нет, не очень? ______________</w:t>
      </w:r>
    </w:p>
    <w:p>
      <w:pPr>
        <w:pStyle w:val="Normal"/>
        <w:spacing w:lineRule="auto" w:line="360"/>
        <w:rPr>
          <w:rFonts w:ascii="Times New Roman" w:hAnsi="Times New Roman"/>
          <w:sz w:val="28"/>
          <w:szCs w:val="28"/>
        </w:rPr>
      </w:pPr>
      <w:r>
        <w:rPr>
          <w:sz w:val="28"/>
          <w:szCs w:val="28"/>
          <w:lang w:bidi="en-US"/>
        </w:rPr>
        <w:t>Нашел ли ты себе друзей, отдыхая в лагере? ____________________</w:t>
      </w:r>
    </w:p>
    <w:p>
      <w:pPr>
        <w:pStyle w:val="Normal"/>
        <w:spacing w:lineRule="auto" w:line="360"/>
        <w:rPr>
          <w:rFonts w:ascii="Times New Roman" w:hAnsi="Times New Roman"/>
          <w:sz w:val="28"/>
          <w:szCs w:val="28"/>
        </w:rPr>
      </w:pPr>
      <w:r>
        <w:rPr>
          <w:sz w:val="28"/>
          <w:szCs w:val="28"/>
          <w:lang w:bidi="en-US"/>
        </w:rPr>
        <w:t>Тебе понравились игры, праздники, викторины в лагере? ___________________</w:t>
      </w:r>
    </w:p>
    <w:p>
      <w:pPr>
        <w:pStyle w:val="Normal"/>
        <w:spacing w:lineRule="auto" w:line="360"/>
        <w:rPr>
          <w:rFonts w:ascii="Times New Roman" w:hAnsi="Times New Roman"/>
          <w:sz w:val="28"/>
          <w:szCs w:val="28"/>
        </w:rPr>
      </w:pPr>
      <w:r>
        <w:rPr>
          <w:sz w:val="28"/>
          <w:szCs w:val="28"/>
          <w:lang w:bidi="en-US"/>
        </w:rPr>
        <w:t>Нравилось ли тебе участвовать в спортивных мероприятиях? ______________</w:t>
      </w:r>
    </w:p>
    <w:p>
      <w:pPr>
        <w:pStyle w:val="Normal"/>
        <w:spacing w:lineRule="auto" w:line="360"/>
        <w:rPr>
          <w:rFonts w:ascii="Times New Roman" w:hAnsi="Times New Roman"/>
          <w:sz w:val="28"/>
          <w:szCs w:val="28"/>
        </w:rPr>
      </w:pPr>
      <w:r>
        <w:rPr>
          <w:sz w:val="28"/>
          <w:szCs w:val="28"/>
          <w:lang w:bidi="en-US"/>
        </w:rPr>
        <w:t>Изменилось ли твоё отношение к труду? ____________________________</w:t>
      </w:r>
    </w:p>
    <w:p>
      <w:pPr>
        <w:pStyle w:val="Normal"/>
        <w:spacing w:lineRule="auto" w:line="360"/>
        <w:rPr>
          <w:rFonts w:ascii="Times New Roman" w:hAnsi="Times New Roman"/>
          <w:sz w:val="28"/>
          <w:szCs w:val="28"/>
        </w:rPr>
      </w:pPr>
      <w:r>
        <w:rPr>
          <w:sz w:val="28"/>
          <w:szCs w:val="28"/>
          <w:lang w:bidi="en-US"/>
        </w:rPr>
        <w:t>Записался ли ты в библиотеку, если не был в нее записан? __________________</w:t>
      </w:r>
    </w:p>
    <w:p>
      <w:pPr>
        <w:pStyle w:val="Normal"/>
        <w:spacing w:lineRule="auto" w:line="360"/>
        <w:rPr>
          <w:rFonts w:ascii="Times New Roman" w:hAnsi="Times New Roman"/>
          <w:sz w:val="28"/>
          <w:szCs w:val="28"/>
        </w:rPr>
      </w:pPr>
      <w:r>
        <w:rPr>
          <w:sz w:val="28"/>
          <w:szCs w:val="28"/>
          <w:lang w:bidi="en-US"/>
        </w:rPr>
        <w:t>Узнал ли ты новые песни? ___________________________</w:t>
      </w:r>
    </w:p>
    <w:p>
      <w:pPr>
        <w:pStyle w:val="Normal"/>
        <w:spacing w:lineRule="auto" w:line="360"/>
        <w:rPr>
          <w:rFonts w:ascii="Times New Roman" w:hAnsi="Times New Roman"/>
          <w:sz w:val="28"/>
          <w:szCs w:val="28"/>
        </w:rPr>
      </w:pPr>
      <w:r>
        <w:rPr>
          <w:sz w:val="28"/>
          <w:szCs w:val="28"/>
          <w:lang w:bidi="en-US"/>
        </w:rPr>
        <w:t>Какие творческие лаборатории тебе понравились? ________________________</w:t>
      </w:r>
    </w:p>
    <w:p>
      <w:pPr>
        <w:pStyle w:val="Normal"/>
        <w:spacing w:lineRule="auto" w:line="360"/>
        <w:rPr>
          <w:rFonts w:ascii="Times New Roman" w:hAnsi="Times New Roman"/>
          <w:sz w:val="28"/>
          <w:szCs w:val="28"/>
        </w:rPr>
      </w:pPr>
      <w:r>
        <w:rPr>
          <w:sz w:val="28"/>
          <w:szCs w:val="28"/>
          <w:lang w:bidi="en-US"/>
        </w:rPr>
        <w:t>Какие творческие мероприятия тебе понравились больше других? __________________________________________________________________</w:t>
      </w:r>
    </w:p>
    <w:p>
      <w:pPr>
        <w:pStyle w:val="Normal"/>
        <w:spacing w:lineRule="auto" w:line="360"/>
        <w:rPr>
          <w:rFonts w:ascii="Times New Roman" w:hAnsi="Times New Roman"/>
          <w:sz w:val="28"/>
          <w:szCs w:val="28"/>
        </w:rPr>
      </w:pPr>
      <w:r>
        <w:rPr>
          <w:sz w:val="28"/>
          <w:szCs w:val="28"/>
          <w:lang w:bidi="en-US"/>
        </w:rPr>
        <w:t>Понравилось ли тебе отдыхать в лагере? _______________________</w:t>
      </w:r>
      <w:bookmarkStart w:id="11" w:name="undefined3"/>
      <w:bookmarkEnd w:id="11"/>
    </w:p>
    <w:p>
      <w:pPr>
        <w:pStyle w:val="NoSpacing"/>
        <w:jc w:val="right"/>
        <w:rPr>
          <w:rFonts w:ascii="Times New Roman" w:hAnsi="Times New Roman"/>
          <w:sz w:val="28"/>
          <w:szCs w:val="28"/>
        </w:rPr>
      </w:pPr>
      <w:r>
        <w:rPr>
          <w:rFonts w:ascii="Times New Roman" w:hAnsi="Times New Roman"/>
          <w:b/>
          <w:bCs/>
          <w:sz w:val="28"/>
          <w:szCs w:val="28"/>
          <w:lang w:val="ru-RU"/>
        </w:rPr>
        <w:t>Приложение 3</w:t>
      </w:r>
    </w:p>
    <w:p>
      <w:pPr>
        <w:pStyle w:val="NoSpacing"/>
        <w:jc w:val="center"/>
        <w:rPr>
          <w:rFonts w:ascii="Times New Roman" w:hAnsi="Times New Roman"/>
          <w:sz w:val="28"/>
          <w:szCs w:val="28"/>
        </w:rPr>
      </w:pPr>
      <w:r>
        <w:rPr>
          <w:rFonts w:ascii="Times New Roman" w:hAnsi="Times New Roman"/>
          <w:b/>
          <w:i/>
          <w:sz w:val="28"/>
          <w:szCs w:val="28"/>
          <w:u w:val="single"/>
        </w:rPr>
        <w:t>Устав лагеря</w:t>
      </w:r>
    </w:p>
    <w:p>
      <w:pPr>
        <w:pStyle w:val="NoSpacing"/>
        <w:jc w:val="center"/>
        <w:rPr>
          <w:rFonts w:ascii="Times New Roman" w:hAnsi="Times New Roman"/>
          <w:sz w:val="28"/>
          <w:szCs w:val="28"/>
        </w:rPr>
      </w:pPr>
      <w:r>
        <w:rPr>
          <w:rFonts w:ascii="Times New Roman" w:hAnsi="Times New Roman"/>
          <w:b/>
          <w:i/>
          <w:sz w:val="28"/>
          <w:szCs w:val="28"/>
          <w:u w:val="single"/>
        </w:rPr>
        <w:t>«Солнышко»</w:t>
      </w:r>
    </w:p>
    <w:p>
      <w:pPr>
        <w:pStyle w:val="Normal"/>
        <w:ind w:left="428" w:firstLine="567"/>
        <w:jc w:val="both"/>
        <w:rPr>
          <w:rFonts w:ascii="Times New Roman" w:hAnsi="Times New Roman"/>
          <w:sz w:val="28"/>
          <w:szCs w:val="28"/>
        </w:rPr>
      </w:pPr>
      <w:r>
        <w:rPr>
          <w:b/>
          <w:i/>
          <w:sz w:val="28"/>
          <w:szCs w:val="28"/>
        </w:rPr>
        <w:t>Педагоги обязаны:</w:t>
      </w:r>
    </w:p>
    <w:p>
      <w:pPr>
        <w:pStyle w:val="Normal"/>
        <w:spacing w:lineRule="auto" w:line="276"/>
        <w:ind w:left="1281" w:hanging="357"/>
        <w:jc w:val="both"/>
        <w:rPr>
          <w:rFonts w:ascii="Times New Roman" w:hAnsi="Times New Roman"/>
          <w:sz w:val="28"/>
          <w:szCs w:val="28"/>
        </w:rPr>
      </w:pPr>
      <w:r>
        <w:rPr>
          <w:sz w:val="28"/>
          <w:szCs w:val="28"/>
        </w:rPr>
        <w:t>Иметь свой план работы и следовать ему.</w:t>
      </w:r>
    </w:p>
    <w:p>
      <w:pPr>
        <w:pStyle w:val="Normal"/>
        <w:spacing w:lineRule="auto" w:line="276"/>
        <w:ind w:left="1281" w:hanging="357"/>
        <w:jc w:val="both"/>
        <w:rPr>
          <w:rFonts w:ascii="Times New Roman" w:hAnsi="Times New Roman"/>
          <w:sz w:val="28"/>
          <w:szCs w:val="28"/>
        </w:rPr>
      </w:pPr>
      <w:r>
        <w:rPr>
          <w:sz w:val="28"/>
          <w:szCs w:val="28"/>
        </w:rPr>
        <w:t>Организовывать активный, интеллектуально-эмоциональный и насыщенный отдых в течение дня.</w:t>
      </w:r>
    </w:p>
    <w:p>
      <w:pPr>
        <w:pStyle w:val="Normal"/>
        <w:spacing w:lineRule="auto" w:line="276"/>
        <w:ind w:left="1281" w:hanging="357"/>
        <w:jc w:val="both"/>
        <w:rPr>
          <w:rFonts w:ascii="Times New Roman" w:hAnsi="Times New Roman"/>
          <w:sz w:val="28"/>
          <w:szCs w:val="28"/>
        </w:rPr>
      </w:pPr>
      <w:r>
        <w:rPr>
          <w:sz w:val="28"/>
          <w:szCs w:val="28"/>
        </w:rPr>
        <w:t>Жить и творить вместе с членами отряда.</w:t>
      </w:r>
    </w:p>
    <w:p>
      <w:pPr>
        <w:pStyle w:val="Normal"/>
        <w:spacing w:lineRule="auto" w:line="276"/>
        <w:ind w:left="1281" w:hanging="357"/>
        <w:jc w:val="both"/>
        <w:rPr>
          <w:rFonts w:ascii="Times New Roman" w:hAnsi="Times New Roman"/>
          <w:sz w:val="28"/>
          <w:szCs w:val="28"/>
        </w:rPr>
      </w:pPr>
      <w:r>
        <w:rPr>
          <w:sz w:val="28"/>
          <w:szCs w:val="28"/>
        </w:rPr>
        <w:t>Предоставить каждому ребенку свободу выбора.</w:t>
      </w:r>
    </w:p>
    <w:p>
      <w:pPr>
        <w:pStyle w:val="Normal"/>
        <w:spacing w:lineRule="auto" w:line="276"/>
        <w:ind w:left="1281" w:hanging="357"/>
        <w:jc w:val="both"/>
        <w:rPr>
          <w:rFonts w:ascii="Times New Roman" w:hAnsi="Times New Roman"/>
          <w:sz w:val="28"/>
          <w:szCs w:val="28"/>
        </w:rPr>
      </w:pPr>
      <w:r>
        <w:rPr>
          <w:sz w:val="28"/>
          <w:szCs w:val="28"/>
        </w:rPr>
        <w:t>Уметь понимать себя и других.</w:t>
      </w:r>
    </w:p>
    <w:p>
      <w:pPr>
        <w:pStyle w:val="Normal"/>
        <w:spacing w:lineRule="auto" w:line="276"/>
        <w:ind w:left="1281" w:hanging="357"/>
        <w:jc w:val="both"/>
        <w:rPr>
          <w:rFonts w:ascii="Times New Roman" w:hAnsi="Times New Roman"/>
          <w:sz w:val="28"/>
          <w:szCs w:val="28"/>
        </w:rPr>
      </w:pPr>
      <w:r>
        <w:rPr>
          <w:sz w:val="28"/>
          <w:szCs w:val="28"/>
        </w:rPr>
        <w:t>Знать о местонахождении каждого ребенка в течение дня.</w:t>
      </w:r>
    </w:p>
    <w:p>
      <w:pPr>
        <w:pStyle w:val="Normal"/>
        <w:spacing w:lineRule="auto" w:line="276"/>
        <w:ind w:left="1281" w:hanging="357"/>
        <w:jc w:val="both"/>
        <w:rPr>
          <w:rFonts w:ascii="Times New Roman" w:hAnsi="Times New Roman"/>
          <w:sz w:val="28"/>
          <w:szCs w:val="28"/>
        </w:rPr>
      </w:pPr>
      <w:r>
        <w:rPr>
          <w:sz w:val="28"/>
          <w:szCs w:val="28"/>
        </w:rPr>
        <w:t>Быть искренними.</w:t>
      </w:r>
    </w:p>
    <w:p>
      <w:pPr>
        <w:pStyle w:val="Normal"/>
        <w:spacing w:lineRule="auto" w:line="276"/>
        <w:ind w:left="1281" w:hanging="357"/>
        <w:jc w:val="both"/>
        <w:rPr>
          <w:rFonts w:ascii="Times New Roman" w:hAnsi="Times New Roman"/>
          <w:sz w:val="28"/>
          <w:szCs w:val="28"/>
        </w:rPr>
      </w:pPr>
      <w:r>
        <w:rPr>
          <w:sz w:val="28"/>
          <w:szCs w:val="28"/>
        </w:rPr>
        <w:t>Помочь каждому ребенку, если ему трудно.</w:t>
      </w:r>
    </w:p>
    <w:p>
      <w:pPr>
        <w:pStyle w:val="Normal"/>
        <w:spacing w:lineRule="auto" w:line="276"/>
        <w:ind w:left="1281" w:hanging="357"/>
        <w:jc w:val="both"/>
        <w:rPr>
          <w:rFonts w:ascii="Times New Roman" w:hAnsi="Times New Roman"/>
          <w:sz w:val="28"/>
          <w:szCs w:val="28"/>
        </w:rPr>
      </w:pPr>
      <w:r>
        <w:rPr>
          <w:sz w:val="28"/>
          <w:szCs w:val="28"/>
        </w:rPr>
        <w:t>Верить в свой отряд.</w:t>
      </w:r>
    </w:p>
    <w:p>
      <w:pPr>
        <w:pStyle w:val="Normal"/>
        <w:ind w:left="428" w:firstLine="567"/>
        <w:jc w:val="center"/>
        <w:rPr>
          <w:rFonts w:ascii="Times New Roman" w:hAnsi="Times New Roman"/>
          <w:sz w:val="28"/>
          <w:szCs w:val="28"/>
        </w:rPr>
      </w:pPr>
      <w:r>
        <w:rPr>
          <w:b/>
          <w:i/>
          <w:sz w:val="28"/>
          <w:szCs w:val="28"/>
        </w:rPr>
        <w:t>Педагог имеет право:</w:t>
      </w:r>
    </w:p>
    <w:p>
      <w:pPr>
        <w:pStyle w:val="Normal"/>
        <w:numPr>
          <w:ilvl w:val="0"/>
          <w:numId w:val="2"/>
        </w:numPr>
        <w:spacing w:lineRule="auto" w:line="276"/>
        <w:rPr>
          <w:rFonts w:ascii="Times New Roman" w:hAnsi="Times New Roman"/>
          <w:sz w:val="28"/>
          <w:szCs w:val="28"/>
        </w:rPr>
      </w:pPr>
      <w:r>
        <w:rPr>
          <w:sz w:val="28"/>
          <w:szCs w:val="28"/>
        </w:rPr>
        <w:t>Быть не руководителем, а товарищем.</w:t>
      </w:r>
    </w:p>
    <w:p>
      <w:pPr>
        <w:pStyle w:val="Normal"/>
        <w:numPr>
          <w:ilvl w:val="0"/>
          <w:numId w:val="2"/>
        </w:numPr>
        <w:spacing w:lineRule="auto" w:line="276"/>
        <w:rPr>
          <w:rFonts w:ascii="Times New Roman" w:hAnsi="Times New Roman"/>
          <w:sz w:val="28"/>
          <w:szCs w:val="28"/>
        </w:rPr>
      </w:pPr>
      <w:r>
        <w:rPr>
          <w:sz w:val="28"/>
          <w:szCs w:val="28"/>
        </w:rPr>
        <w:t>Помогать членам отряда в реализации их идей.</w:t>
      </w:r>
    </w:p>
    <w:p>
      <w:pPr>
        <w:pStyle w:val="Normal"/>
        <w:numPr>
          <w:ilvl w:val="1"/>
          <w:numId w:val="2"/>
        </w:numPr>
        <w:spacing w:lineRule="auto" w:line="276"/>
        <w:rPr>
          <w:rFonts w:ascii="Times New Roman" w:hAnsi="Times New Roman"/>
          <w:sz w:val="28"/>
          <w:szCs w:val="28"/>
        </w:rPr>
      </w:pPr>
      <w:r>
        <w:rPr>
          <w:sz w:val="28"/>
          <w:szCs w:val="28"/>
        </w:rPr>
        <w:t>Помнить, что воспитывают не только словом, но и делом и личным примером.</w:t>
      </w:r>
    </w:p>
    <w:p>
      <w:pPr>
        <w:pStyle w:val="Normal"/>
        <w:numPr>
          <w:ilvl w:val="0"/>
          <w:numId w:val="2"/>
        </w:numPr>
        <w:spacing w:lineRule="auto" w:line="276"/>
        <w:rPr>
          <w:rFonts w:ascii="Times New Roman" w:hAnsi="Times New Roman"/>
          <w:sz w:val="28"/>
          <w:szCs w:val="28"/>
        </w:rPr>
      </w:pPr>
      <w:r>
        <w:rPr>
          <w:sz w:val="28"/>
          <w:szCs w:val="28"/>
        </w:rPr>
        <w:t>Чаще вспоминать, каким вы были в их возрасте.</w:t>
      </w:r>
    </w:p>
    <w:p>
      <w:pPr>
        <w:pStyle w:val="Normal"/>
        <w:ind w:left="720" w:hanging="0"/>
        <w:jc w:val="center"/>
        <w:rPr>
          <w:rFonts w:ascii="Times New Roman" w:hAnsi="Times New Roman"/>
          <w:sz w:val="28"/>
          <w:szCs w:val="28"/>
        </w:rPr>
      </w:pPr>
      <w:r>
        <w:rPr>
          <w:b/>
          <w:i/>
          <w:sz w:val="28"/>
          <w:szCs w:val="28"/>
        </w:rPr>
        <w:t>Дети обязаны:</w:t>
      </w:r>
    </w:p>
    <w:p>
      <w:pPr>
        <w:pStyle w:val="Normal"/>
        <w:ind w:left="720" w:hanging="0"/>
        <w:jc w:val="center"/>
        <w:rPr>
          <w:rFonts w:ascii="Times New Roman" w:hAnsi="Times New Roman"/>
          <w:b/>
          <w:b/>
          <w:i/>
          <w:i/>
          <w:sz w:val="28"/>
          <w:szCs w:val="28"/>
        </w:rPr>
      </w:pPr>
      <w:r>
        <w:rPr>
          <w:b/>
          <w:i/>
          <w:sz w:val="28"/>
          <w:szCs w:val="28"/>
        </w:rPr>
      </w:r>
    </w:p>
    <w:p>
      <w:pPr>
        <w:pStyle w:val="Normal"/>
        <w:numPr>
          <w:ilvl w:val="0"/>
          <w:numId w:val="3"/>
        </w:numPr>
        <w:tabs>
          <w:tab w:val="clear" w:pos="720"/>
          <w:tab w:val="left" w:pos="1418" w:leader="none"/>
        </w:tabs>
        <w:spacing w:lineRule="auto" w:line="276"/>
        <w:rPr>
          <w:rFonts w:ascii="Times New Roman" w:hAnsi="Times New Roman"/>
          <w:sz w:val="28"/>
          <w:szCs w:val="28"/>
        </w:rPr>
      </w:pPr>
      <w:r>
        <w:rPr>
          <w:sz w:val="28"/>
          <w:szCs w:val="28"/>
        </w:rPr>
        <w:t>Неукоснительно соблюдать режим.</w:t>
      </w:r>
    </w:p>
    <w:p>
      <w:pPr>
        <w:pStyle w:val="Normal"/>
        <w:numPr>
          <w:ilvl w:val="0"/>
          <w:numId w:val="3"/>
        </w:numPr>
        <w:tabs>
          <w:tab w:val="clear" w:pos="720"/>
          <w:tab w:val="left" w:pos="1418" w:leader="none"/>
        </w:tabs>
        <w:spacing w:lineRule="auto" w:line="276"/>
        <w:rPr>
          <w:rFonts w:ascii="Times New Roman" w:hAnsi="Times New Roman"/>
          <w:sz w:val="28"/>
          <w:szCs w:val="28"/>
        </w:rPr>
      </w:pPr>
      <w:r>
        <w:rPr>
          <w:sz w:val="28"/>
          <w:szCs w:val="28"/>
        </w:rPr>
        <w:t>Бережно относиться к имуществу лагеря.</w:t>
      </w:r>
    </w:p>
    <w:p>
      <w:pPr>
        <w:pStyle w:val="Normal"/>
        <w:numPr>
          <w:ilvl w:val="0"/>
          <w:numId w:val="3"/>
        </w:numPr>
        <w:tabs>
          <w:tab w:val="clear" w:pos="720"/>
          <w:tab w:val="left" w:pos="1418" w:leader="none"/>
        </w:tabs>
        <w:spacing w:lineRule="auto" w:line="276"/>
        <w:rPr>
          <w:rFonts w:ascii="Times New Roman" w:hAnsi="Times New Roman"/>
          <w:sz w:val="28"/>
          <w:szCs w:val="28"/>
        </w:rPr>
      </w:pPr>
      <w:r>
        <w:rPr>
          <w:sz w:val="28"/>
          <w:szCs w:val="28"/>
        </w:rPr>
        <w:t>Принимать активное участие во всех мероприятиях.</w:t>
      </w:r>
    </w:p>
    <w:p>
      <w:pPr>
        <w:pStyle w:val="Normal"/>
        <w:numPr>
          <w:ilvl w:val="0"/>
          <w:numId w:val="3"/>
        </w:numPr>
        <w:tabs>
          <w:tab w:val="clear" w:pos="720"/>
          <w:tab w:val="left" w:pos="1418" w:leader="none"/>
        </w:tabs>
        <w:spacing w:lineRule="auto" w:line="276"/>
        <w:rPr>
          <w:rFonts w:ascii="Times New Roman" w:hAnsi="Times New Roman"/>
          <w:sz w:val="28"/>
          <w:szCs w:val="28"/>
        </w:rPr>
      </w:pPr>
      <w:r>
        <w:rPr>
          <w:sz w:val="28"/>
          <w:szCs w:val="28"/>
        </w:rPr>
        <w:t>Найти себе занятие по душе.</w:t>
      </w:r>
    </w:p>
    <w:p>
      <w:pPr>
        <w:pStyle w:val="Normal"/>
        <w:numPr>
          <w:ilvl w:val="0"/>
          <w:numId w:val="3"/>
        </w:numPr>
        <w:tabs>
          <w:tab w:val="clear" w:pos="720"/>
          <w:tab w:val="left" w:pos="1418" w:leader="none"/>
        </w:tabs>
        <w:spacing w:lineRule="auto" w:line="276"/>
        <w:rPr>
          <w:rFonts w:ascii="Times New Roman" w:hAnsi="Times New Roman"/>
          <w:sz w:val="28"/>
          <w:szCs w:val="28"/>
        </w:rPr>
      </w:pPr>
      <w:r>
        <w:rPr>
          <w:sz w:val="28"/>
          <w:szCs w:val="28"/>
        </w:rPr>
        <w:t>Быть полезным для других.</w:t>
      </w:r>
    </w:p>
    <w:p>
      <w:pPr>
        <w:pStyle w:val="Normal"/>
        <w:numPr>
          <w:ilvl w:val="0"/>
          <w:numId w:val="3"/>
        </w:numPr>
        <w:tabs>
          <w:tab w:val="clear" w:pos="720"/>
          <w:tab w:val="left" w:pos="1418" w:leader="none"/>
        </w:tabs>
        <w:spacing w:lineRule="auto" w:line="276"/>
        <w:rPr>
          <w:rFonts w:ascii="Times New Roman" w:hAnsi="Times New Roman"/>
          <w:sz w:val="28"/>
          <w:szCs w:val="28"/>
        </w:rPr>
      </w:pPr>
      <w:r>
        <w:rPr>
          <w:sz w:val="28"/>
          <w:szCs w:val="28"/>
        </w:rPr>
        <w:t>Верить в себя и свои силы.</w:t>
      </w:r>
    </w:p>
    <w:p>
      <w:pPr>
        <w:pStyle w:val="Normal"/>
        <w:numPr>
          <w:ilvl w:val="0"/>
          <w:numId w:val="3"/>
        </w:numPr>
        <w:tabs>
          <w:tab w:val="clear" w:pos="720"/>
          <w:tab w:val="left" w:pos="1418" w:leader="none"/>
        </w:tabs>
        <w:spacing w:lineRule="auto" w:line="276"/>
        <w:rPr>
          <w:rFonts w:ascii="Times New Roman" w:hAnsi="Times New Roman"/>
          <w:sz w:val="28"/>
          <w:szCs w:val="28"/>
        </w:rPr>
      </w:pPr>
      <w:r>
        <w:rPr>
          <w:sz w:val="28"/>
          <w:szCs w:val="28"/>
        </w:rPr>
        <w:t>Реализовывать все свои способности и таланты</w:t>
      </w:r>
    </w:p>
    <w:p>
      <w:pPr>
        <w:pStyle w:val="Normal"/>
        <w:numPr>
          <w:ilvl w:val="0"/>
          <w:numId w:val="3"/>
        </w:numPr>
        <w:tabs>
          <w:tab w:val="clear" w:pos="720"/>
          <w:tab w:val="left" w:pos="1418" w:leader="none"/>
        </w:tabs>
        <w:spacing w:lineRule="auto" w:line="276"/>
        <w:rPr>
          <w:rFonts w:ascii="Times New Roman" w:hAnsi="Times New Roman"/>
          <w:sz w:val="28"/>
          <w:szCs w:val="28"/>
        </w:rPr>
      </w:pPr>
      <w:r>
        <w:rPr>
          <w:sz w:val="28"/>
          <w:szCs w:val="28"/>
        </w:rPr>
        <w:t>Не скучать.</w:t>
      </w:r>
    </w:p>
    <w:p>
      <w:pPr>
        <w:pStyle w:val="Normal"/>
        <w:ind w:left="428" w:firstLine="567"/>
        <w:jc w:val="center"/>
        <w:rPr>
          <w:rFonts w:ascii="Times New Roman" w:hAnsi="Times New Roman"/>
          <w:sz w:val="28"/>
          <w:szCs w:val="28"/>
        </w:rPr>
      </w:pPr>
      <w:r>
        <w:rPr>
          <w:b/>
          <w:i/>
          <w:sz w:val="28"/>
          <w:szCs w:val="28"/>
        </w:rPr>
        <w:t>Дети имеют право:</w:t>
      </w:r>
    </w:p>
    <w:p>
      <w:pPr>
        <w:pStyle w:val="Normal"/>
        <w:numPr>
          <w:ilvl w:val="0"/>
          <w:numId w:val="4"/>
        </w:numPr>
        <w:tabs>
          <w:tab w:val="clear" w:pos="720"/>
          <w:tab w:val="left" w:pos="1418" w:leader="none"/>
        </w:tabs>
        <w:spacing w:lineRule="auto" w:line="276"/>
        <w:rPr>
          <w:rFonts w:ascii="Times New Roman" w:hAnsi="Times New Roman"/>
          <w:sz w:val="28"/>
          <w:szCs w:val="28"/>
        </w:rPr>
      </w:pPr>
      <w:r>
        <w:rPr>
          <w:sz w:val="28"/>
          <w:szCs w:val="28"/>
        </w:rPr>
        <w:t>Иметь свою точку зрения и уметь её отстоять.</w:t>
      </w:r>
    </w:p>
    <w:p>
      <w:pPr>
        <w:pStyle w:val="Normal"/>
        <w:numPr>
          <w:ilvl w:val="0"/>
          <w:numId w:val="4"/>
        </w:numPr>
        <w:tabs>
          <w:tab w:val="clear" w:pos="720"/>
          <w:tab w:val="left" w:pos="1418" w:leader="none"/>
        </w:tabs>
        <w:spacing w:lineRule="auto" w:line="276"/>
        <w:rPr>
          <w:rFonts w:ascii="Times New Roman" w:hAnsi="Times New Roman"/>
          <w:sz w:val="28"/>
          <w:szCs w:val="28"/>
        </w:rPr>
      </w:pPr>
      <w:r>
        <w:rPr>
          <w:sz w:val="28"/>
          <w:szCs w:val="28"/>
        </w:rPr>
        <w:t xml:space="preserve">  </w:t>
      </w:r>
      <w:r>
        <w:rPr>
          <w:sz w:val="28"/>
          <w:szCs w:val="28"/>
        </w:rPr>
        <w:t>Разделить с педагогами ответственность за организацию жизни отряда.</w:t>
      </w:r>
    </w:p>
    <w:p>
      <w:pPr>
        <w:pStyle w:val="Normal"/>
        <w:numPr>
          <w:ilvl w:val="0"/>
          <w:numId w:val="4"/>
        </w:numPr>
        <w:tabs>
          <w:tab w:val="clear" w:pos="720"/>
          <w:tab w:val="left" w:pos="1418" w:leader="none"/>
        </w:tabs>
        <w:spacing w:lineRule="auto" w:line="276"/>
        <w:rPr>
          <w:rFonts w:ascii="Times New Roman" w:hAnsi="Times New Roman"/>
          <w:sz w:val="28"/>
          <w:szCs w:val="28"/>
        </w:rPr>
      </w:pPr>
      <w:r>
        <w:rPr>
          <w:sz w:val="28"/>
          <w:szCs w:val="28"/>
        </w:rPr>
        <w:t>Иметь время для занятий по интересам.</w:t>
      </w:r>
    </w:p>
    <w:p>
      <w:pPr>
        <w:pStyle w:val="Normal"/>
        <w:numPr>
          <w:ilvl w:val="0"/>
          <w:numId w:val="4"/>
        </w:numPr>
        <w:tabs>
          <w:tab w:val="clear" w:pos="720"/>
          <w:tab w:val="left" w:pos="1418" w:leader="none"/>
        </w:tabs>
        <w:spacing w:lineRule="auto" w:line="276"/>
        <w:rPr>
          <w:rFonts w:ascii="Times New Roman" w:hAnsi="Times New Roman"/>
          <w:sz w:val="28"/>
          <w:szCs w:val="28"/>
        </w:rPr>
      </w:pPr>
      <w:r>
        <w:rPr>
          <w:sz w:val="28"/>
          <w:szCs w:val="28"/>
        </w:rPr>
        <w:t>Обсуждать любые вопросы, связанные с жизнью отряда.</w:t>
      </w:r>
    </w:p>
    <w:p>
      <w:pPr>
        <w:pStyle w:val="Normal"/>
        <w:numPr>
          <w:ilvl w:val="0"/>
          <w:numId w:val="4"/>
        </w:numPr>
        <w:tabs>
          <w:tab w:val="clear" w:pos="720"/>
          <w:tab w:val="left" w:pos="1418" w:leader="none"/>
        </w:tabs>
        <w:spacing w:lineRule="auto" w:line="276"/>
        <w:rPr>
          <w:rFonts w:ascii="Times New Roman" w:hAnsi="Times New Roman"/>
          <w:sz w:val="28"/>
          <w:szCs w:val="28"/>
        </w:rPr>
      </w:pPr>
      <w:r>
        <w:rPr>
          <w:sz w:val="28"/>
          <w:szCs w:val="28"/>
        </w:rPr>
        <w:t>Фантазировать. Изобретать. Творить.</w:t>
      </w:r>
    </w:p>
    <w:p>
      <w:pPr>
        <w:pStyle w:val="Normal"/>
        <w:tabs>
          <w:tab w:val="clear" w:pos="720"/>
          <w:tab w:val="left" w:pos="8571" w:leader="none"/>
        </w:tabs>
        <w:rPr>
          <w:rFonts w:ascii="Times New Roman" w:hAnsi="Times New Roman"/>
          <w:sz w:val="28"/>
          <w:szCs w:val="28"/>
        </w:rPr>
      </w:pPr>
      <w:r>
        <w:rPr>
          <w:sz w:val="28"/>
          <w:szCs w:val="28"/>
        </w:rPr>
        <w:t xml:space="preserve">                                                                                   </w:t>
      </w:r>
    </w:p>
    <w:p>
      <w:pPr>
        <w:pStyle w:val="Normal"/>
        <w:jc w:val="right"/>
        <w:rPr>
          <w:rFonts w:ascii="Times New Roman" w:hAnsi="Times New Roman"/>
          <w:sz w:val="28"/>
          <w:szCs w:val="28"/>
        </w:rPr>
      </w:pPr>
      <w:r>
        <w:rPr>
          <w:sz w:val="28"/>
          <w:szCs w:val="28"/>
        </w:rPr>
        <w:t>Приложение 3</w:t>
      </w:r>
    </w:p>
    <w:p>
      <w:pPr>
        <w:pStyle w:val="Normal"/>
        <w:spacing w:lineRule="auto" w:line="360"/>
        <w:jc w:val="both"/>
        <w:rPr>
          <w:rFonts w:ascii="Times New Roman" w:hAnsi="Times New Roman"/>
          <w:sz w:val="28"/>
          <w:szCs w:val="28"/>
        </w:rPr>
      </w:pPr>
      <w:r>
        <w:rPr>
          <w:sz w:val="28"/>
          <w:szCs w:val="28"/>
        </w:rPr>
        <w:drawing>
          <wp:anchor behindDoc="0" distT="0" distB="0" distL="114300" distR="114300" simplePos="0" locked="0" layoutInCell="0" allowOverlap="1" relativeHeight="4">
            <wp:simplePos x="0" y="0"/>
            <wp:positionH relativeFrom="column">
              <wp:posOffset>24765</wp:posOffset>
            </wp:positionH>
            <wp:positionV relativeFrom="paragraph">
              <wp:posOffset>245110</wp:posOffset>
            </wp:positionV>
            <wp:extent cx="1066800" cy="1257300"/>
            <wp:effectExtent l="0" t="0" r="0" b="0"/>
            <wp:wrapThrough wrapText="bothSides">
              <wp:wrapPolygon edited="0">
                <wp:start x="16180" y="0"/>
                <wp:lineTo x="-372" y="641"/>
                <wp:lineTo x="-372" y="21266"/>
                <wp:lineTo x="15407" y="21266"/>
                <wp:lineTo x="21579" y="21266"/>
                <wp:lineTo x="21579" y="2277"/>
                <wp:lineTo x="20808" y="313"/>
                <wp:lineTo x="19272" y="0"/>
                <wp:lineTo x="16180" y="0"/>
              </wp:wrapPolygon>
            </wp:wrapThrough>
            <wp:docPr id="3" name="Рисунок 56" descr="PE03257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56" descr="PE03257_"/>
                    <pic:cNvPicPr>
                      <a:picLocks noChangeAspect="1" noChangeArrowheads="1"/>
                    </pic:cNvPicPr>
                  </pic:nvPicPr>
                  <pic:blipFill>
                    <a:blip r:embed="rId4"/>
                    <a:stretch>
                      <a:fillRect/>
                    </a:stretch>
                  </pic:blipFill>
                  <pic:spPr bwMode="auto">
                    <a:xfrm>
                      <a:off x="0" y="0"/>
                      <a:ext cx="1066800" cy="1257300"/>
                    </a:xfrm>
                    <a:prstGeom prst="rect">
                      <a:avLst/>
                    </a:prstGeom>
                  </pic:spPr>
                </pic:pic>
              </a:graphicData>
            </a:graphic>
          </wp:anchor>
        </w:drawing>
      </w:r>
    </w:p>
    <w:p>
      <w:pPr>
        <w:pStyle w:val="Normal"/>
        <w:spacing w:lineRule="auto" w:line="360"/>
        <w:ind w:left="428" w:firstLine="567"/>
        <w:jc w:val="center"/>
        <w:rPr>
          <w:rFonts w:ascii="Times New Roman" w:hAnsi="Times New Roman"/>
          <w:sz w:val="28"/>
          <w:szCs w:val="28"/>
        </w:rPr>
      </w:pPr>
      <w:r>
        <w:rPr>
          <w:b/>
          <w:i/>
          <w:sz w:val="28"/>
          <w:szCs w:val="28"/>
        </w:rPr>
        <w:t xml:space="preserve">Законы и правила лагеря </w:t>
      </w:r>
    </w:p>
    <w:p>
      <w:pPr>
        <w:pStyle w:val="Normal"/>
        <w:spacing w:lineRule="auto" w:line="360"/>
        <w:ind w:left="428" w:firstLine="567"/>
        <w:jc w:val="center"/>
        <w:rPr>
          <w:rFonts w:ascii="Times New Roman" w:hAnsi="Times New Roman"/>
          <w:sz w:val="28"/>
          <w:szCs w:val="28"/>
        </w:rPr>
      </w:pPr>
      <w:r>
        <w:rPr>
          <w:b/>
          <w:i/>
          <w:sz w:val="28"/>
          <w:szCs w:val="28"/>
        </w:rPr>
        <w:t>«Солнышко»</w:t>
      </w:r>
    </w:p>
    <w:p>
      <w:pPr>
        <w:pStyle w:val="Normal"/>
        <w:ind w:left="428" w:firstLine="567"/>
        <w:jc w:val="center"/>
        <w:rPr>
          <w:rFonts w:ascii="Times New Roman" w:hAnsi="Times New Roman"/>
          <w:b/>
          <w:b/>
          <w:i/>
          <w:i/>
          <w:sz w:val="28"/>
          <w:szCs w:val="28"/>
        </w:rPr>
      </w:pPr>
      <w:r>
        <w:rPr>
          <w:b/>
          <w:i/>
          <w:sz w:val="28"/>
          <w:szCs w:val="28"/>
        </w:rPr>
      </w:r>
    </w:p>
    <w:p>
      <w:pPr>
        <w:pStyle w:val="Normal"/>
        <w:ind w:left="428" w:firstLine="567"/>
        <w:jc w:val="both"/>
        <w:rPr>
          <w:rFonts w:ascii="Times New Roman" w:hAnsi="Times New Roman"/>
          <w:b/>
          <w:b/>
          <w:i/>
          <w:i/>
          <w:sz w:val="28"/>
          <w:szCs w:val="28"/>
        </w:rPr>
      </w:pPr>
      <w:r>
        <w:rPr>
          <w:b/>
          <w:i/>
          <w:sz w:val="28"/>
          <w:szCs w:val="28"/>
        </w:rPr>
      </w:r>
    </w:p>
    <w:p>
      <w:pPr>
        <w:pStyle w:val="Normal"/>
        <w:ind w:left="428" w:firstLine="567"/>
        <w:jc w:val="center"/>
        <w:rPr>
          <w:rFonts w:ascii="Times New Roman" w:hAnsi="Times New Roman"/>
          <w:sz w:val="28"/>
          <w:szCs w:val="28"/>
        </w:rPr>
      </w:pPr>
      <w:r>
        <w:rPr>
          <w:b/>
          <w:i/>
          <w:sz w:val="28"/>
          <w:szCs w:val="28"/>
        </w:rPr>
        <w:t>Закон хозяина.</w:t>
      </w:r>
    </w:p>
    <w:p>
      <w:pPr>
        <w:pStyle w:val="Normal"/>
        <w:ind w:left="428" w:firstLine="567"/>
        <w:jc w:val="center"/>
        <w:rPr>
          <w:rFonts w:ascii="Times New Roman" w:hAnsi="Times New Roman"/>
          <w:b/>
          <w:b/>
          <w:i/>
          <w:i/>
          <w:sz w:val="28"/>
          <w:szCs w:val="28"/>
        </w:rPr>
      </w:pPr>
      <w:r>
        <w:rPr>
          <w:b/>
          <w:i/>
          <w:sz w:val="28"/>
          <w:szCs w:val="28"/>
        </w:rPr>
      </w:r>
    </w:p>
    <w:p>
      <w:pPr>
        <w:pStyle w:val="Normal"/>
        <w:ind w:left="428" w:firstLine="567"/>
        <w:jc w:val="both"/>
        <w:rPr>
          <w:rFonts w:ascii="Times New Roman" w:hAnsi="Times New Roman"/>
          <w:sz w:val="28"/>
          <w:szCs w:val="28"/>
        </w:rPr>
      </w:pPr>
      <w:r>
        <w:rPr>
          <w:sz w:val="28"/>
          <w:szCs w:val="28"/>
        </w:rPr>
        <w:t>«Солнышко» - наш дом, мы хозяева в нем. Чистота, порядок, уют и покой зависят, прежде всего, от нас.</w:t>
      </w:r>
    </w:p>
    <w:p>
      <w:pPr>
        <w:pStyle w:val="Normal"/>
        <w:ind w:left="428" w:firstLine="567"/>
        <w:jc w:val="both"/>
        <w:rPr>
          <w:rFonts w:ascii="Times New Roman" w:hAnsi="Times New Roman"/>
          <w:sz w:val="28"/>
          <w:szCs w:val="28"/>
        </w:rPr>
      </w:pPr>
      <w:r>
        <w:rPr>
          <w:sz w:val="28"/>
          <w:szCs w:val="28"/>
        </w:rPr>
      </w:r>
    </w:p>
    <w:p>
      <w:pPr>
        <w:pStyle w:val="Normal"/>
        <w:ind w:left="428" w:firstLine="567"/>
        <w:jc w:val="center"/>
        <w:rPr>
          <w:rFonts w:ascii="Times New Roman" w:hAnsi="Times New Roman"/>
          <w:sz w:val="28"/>
          <w:szCs w:val="28"/>
        </w:rPr>
      </w:pPr>
      <w:r>
        <w:rPr>
          <w:b/>
          <w:i/>
          <w:sz w:val="28"/>
          <w:szCs w:val="28"/>
        </w:rPr>
        <w:t>Закон точности.</w:t>
      </w:r>
    </w:p>
    <w:p>
      <w:pPr>
        <w:pStyle w:val="Normal"/>
        <w:ind w:left="428" w:firstLine="567"/>
        <w:jc w:val="center"/>
        <w:rPr>
          <w:rFonts w:ascii="Times New Roman" w:hAnsi="Times New Roman"/>
          <w:b/>
          <w:b/>
          <w:i/>
          <w:i/>
          <w:sz w:val="28"/>
          <w:szCs w:val="28"/>
        </w:rPr>
      </w:pPr>
      <w:r>
        <w:rPr>
          <w:b/>
          <w:i/>
          <w:sz w:val="28"/>
          <w:szCs w:val="28"/>
        </w:rPr>
      </w:r>
    </w:p>
    <w:p>
      <w:pPr>
        <w:pStyle w:val="Normal"/>
        <w:ind w:left="428" w:firstLine="567"/>
        <w:jc w:val="both"/>
        <w:rPr>
          <w:rFonts w:ascii="Times New Roman" w:hAnsi="Times New Roman"/>
          <w:sz w:val="28"/>
          <w:szCs w:val="28"/>
        </w:rPr>
      </w:pPr>
      <w:r>
        <w:rPr>
          <w:sz w:val="28"/>
          <w:szCs w:val="28"/>
        </w:rPr>
        <w:t>Время дорого у нас, берегите каждый час. Каждое дело должно начинаться и заканчиваться вовремя.</w:t>
      </w:r>
    </w:p>
    <w:p>
      <w:pPr>
        <w:pStyle w:val="Normal"/>
        <w:ind w:left="428" w:firstLine="567"/>
        <w:jc w:val="both"/>
        <w:rPr>
          <w:rFonts w:ascii="Times New Roman" w:hAnsi="Times New Roman"/>
          <w:sz w:val="28"/>
          <w:szCs w:val="28"/>
        </w:rPr>
      </w:pPr>
      <w:r>
        <w:rPr>
          <w:sz w:val="28"/>
          <w:szCs w:val="28"/>
        </w:rPr>
        <w:t>Не заставляй ждать себя и не беспокой напрасно других.</w:t>
      </w:r>
    </w:p>
    <w:p>
      <w:pPr>
        <w:pStyle w:val="Normal"/>
        <w:ind w:left="428" w:firstLine="567"/>
        <w:jc w:val="both"/>
        <w:rPr>
          <w:rFonts w:ascii="Times New Roman" w:hAnsi="Times New Roman"/>
          <w:sz w:val="28"/>
          <w:szCs w:val="28"/>
        </w:rPr>
      </w:pPr>
      <w:r>
        <w:rPr>
          <w:sz w:val="28"/>
          <w:szCs w:val="28"/>
        </w:rPr>
      </w:r>
    </w:p>
    <w:p>
      <w:pPr>
        <w:pStyle w:val="Normal"/>
        <w:ind w:left="428" w:firstLine="567"/>
        <w:jc w:val="center"/>
        <w:rPr>
          <w:rFonts w:ascii="Times New Roman" w:hAnsi="Times New Roman"/>
          <w:sz w:val="28"/>
          <w:szCs w:val="28"/>
        </w:rPr>
      </w:pPr>
      <w:r>
        <w:rPr>
          <w:b/>
          <w:i/>
          <w:sz w:val="28"/>
          <w:szCs w:val="28"/>
        </w:rPr>
        <w:t>Закон поднятых рук.</w:t>
      </w:r>
    </w:p>
    <w:p>
      <w:pPr>
        <w:pStyle w:val="Normal"/>
        <w:ind w:left="428" w:firstLine="567"/>
        <w:jc w:val="both"/>
        <w:rPr>
          <w:rFonts w:ascii="Times New Roman" w:hAnsi="Times New Roman"/>
          <w:b/>
          <w:b/>
          <w:i/>
          <w:i/>
          <w:sz w:val="28"/>
          <w:szCs w:val="28"/>
        </w:rPr>
      </w:pPr>
      <w:r>
        <w:rPr>
          <w:b/>
          <w:i/>
          <w:sz w:val="28"/>
          <w:szCs w:val="28"/>
        </w:rPr>
      </w:r>
    </w:p>
    <w:p>
      <w:pPr>
        <w:pStyle w:val="Normal"/>
        <w:ind w:left="428" w:firstLine="567"/>
        <w:jc w:val="both"/>
        <w:rPr>
          <w:rFonts w:ascii="Times New Roman" w:hAnsi="Times New Roman"/>
          <w:sz w:val="28"/>
          <w:szCs w:val="28"/>
        </w:rPr>
      </w:pPr>
      <w:r>
        <w:rPr>
          <w:sz w:val="28"/>
          <w:szCs w:val="28"/>
        </w:rPr>
        <w:t>Наверху увидел руки – в зале тишина, ни звука.</w:t>
      </w:r>
    </w:p>
    <w:p>
      <w:pPr>
        <w:pStyle w:val="Normal"/>
        <w:ind w:left="428" w:firstLine="567"/>
        <w:jc w:val="center"/>
        <w:rPr>
          <w:rFonts w:ascii="Times New Roman" w:hAnsi="Times New Roman"/>
          <w:sz w:val="28"/>
          <w:szCs w:val="28"/>
        </w:rPr>
      </w:pPr>
      <w:r>
        <w:rPr>
          <w:sz w:val="28"/>
          <w:szCs w:val="28"/>
        </w:rPr>
      </w:r>
    </w:p>
    <w:p>
      <w:pPr>
        <w:pStyle w:val="Normal"/>
        <w:ind w:left="428" w:firstLine="567"/>
        <w:jc w:val="center"/>
        <w:rPr>
          <w:rFonts w:ascii="Times New Roman" w:hAnsi="Times New Roman"/>
          <w:sz w:val="28"/>
          <w:szCs w:val="28"/>
        </w:rPr>
      </w:pPr>
      <w:r>
        <w:rPr>
          <w:b/>
          <w:i/>
          <w:sz w:val="28"/>
          <w:szCs w:val="28"/>
        </w:rPr>
        <w:t>Каждый в ответе за то, что с ним происходит.</w:t>
      </w:r>
    </w:p>
    <w:p>
      <w:pPr>
        <w:pStyle w:val="Normal"/>
        <w:ind w:left="428" w:firstLine="567"/>
        <w:jc w:val="center"/>
        <w:rPr>
          <w:rFonts w:ascii="Times New Roman" w:hAnsi="Times New Roman"/>
          <w:b/>
          <w:b/>
          <w:i/>
          <w:i/>
          <w:sz w:val="28"/>
          <w:szCs w:val="28"/>
        </w:rPr>
      </w:pPr>
      <w:r>
        <w:rPr>
          <w:b/>
          <w:i/>
          <w:sz w:val="28"/>
          <w:szCs w:val="28"/>
        </w:rPr>
      </w:r>
    </w:p>
    <w:p>
      <w:pPr>
        <w:pStyle w:val="Normal"/>
        <w:ind w:left="428" w:firstLine="567"/>
        <w:jc w:val="both"/>
        <w:rPr>
          <w:rFonts w:ascii="Times New Roman" w:hAnsi="Times New Roman"/>
          <w:sz w:val="28"/>
          <w:szCs w:val="28"/>
        </w:rPr>
      </w:pPr>
      <w:r>
        <w:rPr>
          <w:sz w:val="28"/>
          <w:szCs w:val="28"/>
        </w:rPr>
        <w:t>Помни, что о тебе заботятся, хотят видеть в твоих поступках только хорошее. Сначала подумай, потом действуй. Не стесняйся спросить совета.</w:t>
      </w:r>
    </w:p>
    <w:p>
      <w:pPr>
        <w:pStyle w:val="Normal"/>
        <w:ind w:left="428" w:firstLine="567"/>
        <w:jc w:val="center"/>
        <w:rPr>
          <w:rFonts w:ascii="Times New Roman" w:hAnsi="Times New Roman"/>
          <w:sz w:val="28"/>
          <w:szCs w:val="28"/>
        </w:rPr>
      </w:pPr>
      <w:r>
        <w:rPr>
          <w:sz w:val="28"/>
          <w:szCs w:val="28"/>
        </w:rPr>
      </w:r>
    </w:p>
    <w:p>
      <w:pPr>
        <w:pStyle w:val="Normal"/>
        <w:ind w:left="428" w:firstLine="567"/>
        <w:jc w:val="center"/>
        <w:rPr>
          <w:rFonts w:ascii="Times New Roman" w:hAnsi="Times New Roman"/>
          <w:sz w:val="28"/>
          <w:szCs w:val="28"/>
        </w:rPr>
      </w:pPr>
      <w:r>
        <w:rPr>
          <w:b/>
          <w:i/>
          <w:sz w:val="28"/>
          <w:szCs w:val="28"/>
        </w:rPr>
        <w:t>Верь в себя и свои силы.</w:t>
      </w:r>
    </w:p>
    <w:p>
      <w:pPr>
        <w:pStyle w:val="Normal"/>
        <w:ind w:left="428" w:firstLine="567"/>
        <w:jc w:val="both"/>
        <w:rPr>
          <w:rFonts w:ascii="Times New Roman" w:hAnsi="Times New Roman"/>
          <w:b/>
          <w:b/>
          <w:i/>
          <w:i/>
          <w:sz w:val="28"/>
          <w:szCs w:val="28"/>
        </w:rPr>
      </w:pPr>
      <w:r>
        <w:rPr>
          <w:b/>
          <w:i/>
          <w:sz w:val="28"/>
          <w:szCs w:val="28"/>
        </w:rPr>
      </w:r>
    </w:p>
    <w:p>
      <w:pPr>
        <w:pStyle w:val="Normal"/>
        <w:ind w:left="428" w:firstLine="567"/>
        <w:jc w:val="both"/>
        <w:rPr>
          <w:rFonts w:ascii="Times New Roman" w:hAnsi="Times New Roman"/>
          <w:sz w:val="28"/>
          <w:szCs w:val="28"/>
        </w:rPr>
      </w:pPr>
      <w:r>
        <w:rPr>
          <w:sz w:val="28"/>
          <w:szCs w:val="28"/>
        </w:rPr>
        <w:t>Найди занятие по душе. Продемонстрируй все свои таланты и способности.</w:t>
      </w:r>
    </w:p>
    <w:p>
      <w:pPr>
        <w:pStyle w:val="NoSpacing"/>
        <w:rPr>
          <w:rFonts w:ascii="Times New Roman" w:hAnsi="Times New Roman"/>
          <w:b/>
          <w:b/>
          <w:bCs/>
          <w:sz w:val="28"/>
          <w:szCs w:val="28"/>
          <w:lang w:eastAsia="ru-RU"/>
        </w:rPr>
      </w:pPr>
      <w:r>
        <w:rPr>
          <w:rFonts w:ascii="Times New Roman" w:hAnsi="Times New Roman"/>
          <w:b/>
          <w:bCs/>
          <w:sz w:val="28"/>
          <w:szCs w:val="28"/>
          <w:lang w:eastAsia="ru-RU"/>
        </w:rPr>
      </w:r>
    </w:p>
    <w:p>
      <w:pPr>
        <w:pStyle w:val="Normal"/>
        <w:tabs>
          <w:tab w:val="clear" w:pos="720"/>
          <w:tab w:val="left" w:pos="1215" w:leader="none"/>
        </w:tabs>
        <w:rPr>
          <w:rFonts w:ascii="Times New Roman" w:hAnsi="Times New Roman"/>
          <w:sz w:val="28"/>
          <w:szCs w:val="28"/>
        </w:rPr>
      </w:pPr>
      <w:r>
        <w:rPr>
          <w:sz w:val="28"/>
          <w:szCs w:val="28"/>
        </w:rPr>
        <w:t xml:space="preserve">                                                                                                 </w:t>
      </w:r>
    </w:p>
    <w:p>
      <w:pPr>
        <w:pStyle w:val="Normal"/>
        <w:tabs>
          <w:tab w:val="clear" w:pos="720"/>
          <w:tab w:val="left" w:pos="1215" w:leader="none"/>
        </w:tabs>
        <w:rPr>
          <w:rFonts w:ascii="Times New Roman" w:hAnsi="Times New Roman"/>
          <w:sz w:val="28"/>
          <w:szCs w:val="28"/>
        </w:rPr>
      </w:pPr>
      <w:r>
        <w:rPr>
          <w:sz w:val="28"/>
          <w:szCs w:val="28"/>
        </w:rPr>
        <w:t xml:space="preserve"> </w:t>
      </w:r>
    </w:p>
    <w:p>
      <w:pPr>
        <w:pStyle w:val="NoSpacing"/>
        <w:jc w:val="center"/>
        <w:rPr>
          <w:rFonts w:ascii="Times New Roman" w:hAnsi="Times New Roman"/>
          <w:b/>
          <w:b/>
          <w:sz w:val="28"/>
          <w:szCs w:val="28"/>
        </w:rPr>
      </w:pPr>
      <w:r>
        <w:rPr>
          <w:rFonts w:ascii="Times New Roman" w:hAnsi="Times New Roman"/>
          <w:b/>
          <w:sz w:val="28"/>
          <w:szCs w:val="28"/>
        </w:rPr>
      </w:r>
    </w:p>
    <w:p>
      <w:pPr>
        <w:pStyle w:val="Normal"/>
        <w:jc w:val="center"/>
        <w:rPr>
          <w:rFonts w:ascii="Times New Roman" w:hAnsi="Times New Roman"/>
          <w:b/>
          <w:b/>
          <w:bCs/>
          <w:sz w:val="28"/>
          <w:szCs w:val="28"/>
        </w:rPr>
      </w:pPr>
      <w:r>
        <w:rPr>
          <w:b/>
          <w:bCs/>
          <w:sz w:val="28"/>
          <w:szCs w:val="28"/>
        </w:rPr>
      </w:r>
    </w:p>
    <w:p>
      <w:pPr>
        <w:pStyle w:val="Normal"/>
        <w:jc w:val="center"/>
        <w:rPr>
          <w:rFonts w:ascii="Times New Roman" w:hAnsi="Times New Roman"/>
          <w:sz w:val="28"/>
          <w:szCs w:val="28"/>
        </w:rPr>
      </w:pPr>
      <w:r>
        <w:rPr>
          <w:b/>
          <w:bCs/>
          <w:sz w:val="28"/>
          <w:szCs w:val="28"/>
        </w:rPr>
        <w:t>Работа в социуме</w:t>
      </w:r>
    </w:p>
    <w:p>
      <w:pPr>
        <w:pStyle w:val="Normal"/>
        <w:rPr>
          <w:rFonts w:ascii="Times New Roman" w:hAnsi="Times New Roman"/>
          <w:sz w:val="28"/>
          <w:szCs w:val="28"/>
        </w:rPr>
      </w:pPr>
      <w:r>
        <w:rPr/>
        <mc:AlternateContent>
          <mc:Choice Requires="wpg">
            <w:drawing>
              <wp:inline distT="0" distB="0" distL="0" distR="0">
                <wp:extent cx="8729980" cy="4453890"/>
                <wp:effectExtent l="0" t="0" r="0" b="0"/>
                <wp:docPr id="4" name="Фигура2"/>
                <a:graphic xmlns:a="http://schemas.openxmlformats.org/drawingml/2006/main">
                  <a:graphicData uri="http://schemas.microsoft.com/office/word/2010/wordprocessingGroup">
                    <wpg:wgp>
                      <wpg:cNvGrpSpPr/>
                      <wpg:grpSpPr>
                        <a:xfrm>
                          <a:off x="0" y="0"/>
                          <a:ext cx="8730000" cy="4453920"/>
                          <a:chOff x="0" y="0"/>
                          <a:chExt cx="8730000" cy="4453920"/>
                        </a:xfrm>
                      </wpg:grpSpPr>
                      <wps:wsp>
                        <wps:cNvSpPr/>
                        <wps:spPr>
                          <a:xfrm>
                            <a:off x="0" y="0"/>
                            <a:ext cx="8730000" cy="4453920"/>
                          </a:xfrm>
                          <a:prstGeom prst="rect">
                            <a:avLst/>
                          </a:prstGeom>
                          <a:noFill/>
                          <a:ln w="0">
                            <a:noFill/>
                          </a:ln>
                        </wps:spPr>
                        <wps:style>
                          <a:lnRef idx="0"/>
                          <a:fillRef idx="0"/>
                          <a:effectRef idx="0"/>
                          <a:fontRef idx="minor"/>
                        </wps:style>
                        <wps:bodyPr/>
                      </wps:wsp>
                      <wps:wsp>
                        <wps:cNvSpPr/>
                        <wps:spPr>
                          <a:xfrm>
                            <a:off x="1816200" y="1028160"/>
                            <a:ext cx="2662560" cy="2073960"/>
                          </a:xfrm>
                          <a:prstGeom prst="ellipse">
                            <a:avLst/>
                          </a:prstGeom>
                          <a:solidFill>
                            <a:srgbClr val="ffc000"/>
                          </a:solidFill>
                          <a:ln w="28575">
                            <a:solidFill>
                              <a:srgbClr val="ffc000"/>
                            </a:solidFill>
                            <a:miter/>
                          </a:ln>
                        </wps:spPr>
                        <wps:style>
                          <a:lnRef idx="0"/>
                          <a:fillRef idx="0"/>
                          <a:effectRef idx="0"/>
                          <a:fontRef idx="minor"/>
                        </wps:style>
                        <wps:bodyPr/>
                      </wps:wsp>
                      <wps:wsp>
                        <wps:cNvSpPr/>
                        <wps:spPr>
                          <a:xfrm>
                            <a:off x="0" y="0"/>
                            <a:ext cx="1650240" cy="740880"/>
                          </a:xfrm>
                          <a:prstGeom prst="rect">
                            <a:avLst/>
                          </a:prstGeom>
                          <a:noFill/>
                          <a:ln w="28575">
                            <a:solidFill>
                              <a:srgbClr val="ffc000"/>
                            </a:solidFill>
                            <a:round/>
                          </a:ln>
                        </wps:spPr>
                        <wps:style>
                          <a:lnRef idx="0"/>
                          <a:fillRef idx="0"/>
                          <a:effectRef idx="0"/>
                          <a:fontRef idx="minor"/>
                        </wps:style>
                        <wps:bodyPr/>
                      </wps:wsp>
                      <wps:wsp>
                        <wps:cNvSpPr/>
                        <wps:spPr>
                          <a:xfrm>
                            <a:off x="54720" y="3602880"/>
                            <a:ext cx="1805400" cy="851040"/>
                          </a:xfrm>
                          <a:prstGeom prst="rect">
                            <a:avLst/>
                          </a:prstGeom>
                          <a:noFill/>
                          <a:ln w="28575">
                            <a:solidFill>
                              <a:srgbClr val="ffc000"/>
                            </a:solidFill>
                            <a:round/>
                          </a:ln>
                        </wps:spPr>
                        <wps:style>
                          <a:lnRef idx="0"/>
                          <a:fillRef idx="0"/>
                          <a:effectRef idx="0"/>
                          <a:fontRef idx="minor"/>
                        </wps:style>
                        <wps:bodyPr/>
                      </wps:wsp>
                      <wps:wsp>
                        <wps:cNvSpPr/>
                        <wps:spPr>
                          <a:xfrm>
                            <a:off x="3989880" y="3890520"/>
                            <a:ext cx="1595880" cy="563400"/>
                          </a:xfrm>
                          <a:prstGeom prst="rect">
                            <a:avLst/>
                          </a:prstGeom>
                          <a:noFill/>
                          <a:ln w="28575">
                            <a:solidFill>
                              <a:srgbClr val="ffc000"/>
                            </a:solidFill>
                            <a:round/>
                          </a:ln>
                        </wps:spPr>
                        <wps:style>
                          <a:lnRef idx="0"/>
                          <a:fillRef idx="0"/>
                          <a:effectRef idx="0"/>
                          <a:fontRef idx="minor"/>
                        </wps:style>
                        <wps:bodyPr/>
                      </wps:wsp>
                      <wps:wsp>
                        <wps:cNvSpPr/>
                        <wps:spPr>
                          <a:xfrm>
                            <a:off x="2214360" y="3665880"/>
                            <a:ext cx="1293480" cy="788040"/>
                          </a:xfrm>
                          <a:prstGeom prst="rect">
                            <a:avLst/>
                          </a:prstGeom>
                          <a:noFill/>
                          <a:ln w="28575">
                            <a:solidFill>
                              <a:srgbClr val="ffc000"/>
                            </a:solidFill>
                            <a:round/>
                          </a:ln>
                        </wps:spPr>
                        <wps:style>
                          <a:lnRef idx="0"/>
                          <a:fillRef idx="0"/>
                          <a:effectRef idx="0"/>
                          <a:fontRef idx="minor"/>
                        </wps:style>
                        <wps:bodyPr/>
                      </wps:wsp>
                      <wps:wsp>
                        <wps:cNvSpPr/>
                        <wps:spPr>
                          <a:xfrm flipH="1">
                            <a:off x="1203840" y="2726640"/>
                            <a:ext cx="1010160" cy="1045800"/>
                          </a:xfrm>
                          <a:prstGeom prst="line">
                            <a:avLst/>
                          </a:prstGeom>
                          <a:ln w="28575">
                            <a:solidFill>
                              <a:srgbClr val="ffc000"/>
                            </a:solidFill>
                            <a:miter/>
                            <a:tailEnd len="med" type="triangle" w="med"/>
                          </a:ln>
                        </wps:spPr>
                        <wps:style>
                          <a:lnRef idx="0"/>
                          <a:fillRef idx="0"/>
                          <a:effectRef idx="0"/>
                          <a:fontRef idx="minor"/>
                        </wps:style>
                        <wps:bodyPr/>
                      </wps:wsp>
                      <wps:wsp>
                        <wps:cNvSpPr/>
                        <wps:spPr>
                          <a:xfrm flipH="1">
                            <a:off x="3096720" y="2971080"/>
                            <a:ext cx="720" cy="847080"/>
                          </a:xfrm>
                          <a:prstGeom prst="line">
                            <a:avLst/>
                          </a:prstGeom>
                          <a:ln w="28575">
                            <a:solidFill>
                              <a:srgbClr val="ffc000"/>
                            </a:solidFill>
                            <a:miter/>
                            <a:tailEnd len="med" type="triangle" w="med"/>
                          </a:ln>
                        </wps:spPr>
                        <wps:style>
                          <a:lnRef idx="0"/>
                          <a:fillRef idx="0"/>
                          <a:effectRef idx="0"/>
                          <a:fontRef idx="minor"/>
                        </wps:style>
                        <wps:bodyPr/>
                      </wps:wsp>
                      <wps:wsp>
                        <wps:cNvSpPr/>
                        <wps:spPr>
                          <a:xfrm>
                            <a:off x="3886920" y="2151360"/>
                            <a:ext cx="1039320" cy="720"/>
                          </a:xfrm>
                          <a:prstGeom prst="line">
                            <a:avLst/>
                          </a:prstGeom>
                          <a:ln w="28575">
                            <a:solidFill>
                              <a:srgbClr val="ffc000"/>
                            </a:solidFill>
                            <a:miter/>
                            <a:tailEnd len="med" type="triangle" w="med"/>
                          </a:ln>
                        </wps:spPr>
                        <wps:style>
                          <a:lnRef idx="0"/>
                          <a:fillRef idx="0"/>
                          <a:effectRef idx="0"/>
                          <a:fontRef idx="minor"/>
                        </wps:style>
                        <wps:bodyPr/>
                      </wps:wsp>
                      <wps:wsp>
                        <wps:cNvSpPr/>
                        <wps:spPr>
                          <a:xfrm flipV="1">
                            <a:off x="3606120" y="509760"/>
                            <a:ext cx="1320840" cy="845280"/>
                          </a:xfrm>
                          <a:prstGeom prst="line">
                            <a:avLst/>
                          </a:prstGeom>
                          <a:ln w="28575">
                            <a:solidFill>
                              <a:srgbClr val="ffc000"/>
                            </a:solidFill>
                            <a:miter/>
                            <a:tailEnd len="med" type="triangle" w="med"/>
                          </a:ln>
                        </wps:spPr>
                        <wps:style>
                          <a:lnRef idx="0"/>
                          <a:fillRef idx="0"/>
                          <a:effectRef idx="0"/>
                          <a:fontRef idx="minor"/>
                        </wps:style>
                        <wps:bodyPr/>
                      </wps:wsp>
                      <wps:wsp>
                        <wps:cNvSpPr/>
                        <wps:spPr>
                          <a:xfrm flipH="1" flipV="1">
                            <a:off x="621720" y="509760"/>
                            <a:ext cx="1592640" cy="845280"/>
                          </a:xfrm>
                          <a:prstGeom prst="line">
                            <a:avLst/>
                          </a:prstGeom>
                          <a:ln w="28575">
                            <a:solidFill>
                              <a:srgbClr val="ffc000"/>
                            </a:solidFill>
                            <a:miter/>
                            <a:tailEnd len="med" type="triangle" w="med"/>
                          </a:ln>
                        </wps:spPr>
                        <wps:style>
                          <a:lnRef idx="0"/>
                          <a:fillRef idx="0"/>
                          <a:effectRef idx="0"/>
                          <a:fontRef idx="minor"/>
                        </wps:style>
                        <wps:bodyPr/>
                      </wps:wsp>
                      <wps:wsp>
                        <wps:cNvSpPr/>
                        <wps:spPr>
                          <a:xfrm>
                            <a:off x="4692600" y="0"/>
                            <a:ext cx="1329120" cy="740880"/>
                          </a:xfrm>
                          <a:prstGeom prst="rect">
                            <a:avLst/>
                          </a:prstGeom>
                          <a:noFill/>
                          <a:ln w="28575">
                            <a:solidFill>
                              <a:srgbClr val="ffc000"/>
                            </a:solidFill>
                            <a:round/>
                          </a:ln>
                        </wps:spPr>
                        <wps:style>
                          <a:lnRef idx="0"/>
                          <a:fillRef idx="0"/>
                          <a:effectRef idx="0"/>
                          <a:fontRef idx="minor"/>
                        </wps:style>
                        <wps:bodyPr/>
                      </wps:wsp>
                      <wps:wsp>
                        <wps:cNvSpPr/>
                        <wps:spPr>
                          <a:xfrm>
                            <a:off x="4248720" y="2067480"/>
                            <a:ext cx="720" cy="720"/>
                          </a:xfrm>
                          <a:custGeom>
                            <a:avLst/>
                            <a:gdLst>
                              <a:gd name="textAreaLeft" fmla="*/ 0 w 360"/>
                              <a:gd name="textAreaRight" fmla="*/ 46080 w 360"/>
                              <a:gd name="textAreaTop" fmla="*/ 0 h 360"/>
                              <a:gd name="textAreaBottom" fmla="*/ 46080 h 360"/>
                            </a:gdLst>
                            <a:ahLst/>
                            <a:rect l="textAreaLeft" t="textAreaTop" r="textAreaRight" b="textAreaBottom"/>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wps:wsp>
                        <wps:cNvSpPr/>
                        <wps:spPr>
                          <a:xfrm>
                            <a:off x="4248720" y="2067480"/>
                            <a:ext cx="720" cy="720"/>
                          </a:xfrm>
                          <a:custGeom>
                            <a:avLst/>
                            <a:gdLst>
                              <a:gd name="textAreaLeft" fmla="*/ 0 w 360"/>
                              <a:gd name="textAreaRight" fmla="*/ 46080 w 360"/>
                              <a:gd name="textAreaTop" fmla="*/ 0 h 360"/>
                              <a:gd name="textAreaBottom" fmla="*/ 46080 h 360"/>
                            </a:gdLst>
                            <a:ahLst/>
                            <a:rect l="textAreaLeft" t="textAreaTop" r="textAreaRight" b="textAreaBottom"/>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wps:wsp>
                        <wps:cNvSpPr/>
                        <wps:spPr>
                          <a:xfrm flipV="1">
                            <a:off x="3097440" y="745560"/>
                            <a:ext cx="720" cy="282600"/>
                          </a:xfrm>
                          <a:prstGeom prst="line">
                            <a:avLst/>
                          </a:prstGeom>
                          <a:ln w="28575">
                            <a:solidFill>
                              <a:srgbClr val="ffc000"/>
                            </a:solidFill>
                            <a:miter/>
                            <a:tailEnd len="med" type="triangle" w="med"/>
                          </a:ln>
                        </wps:spPr>
                        <wps:style>
                          <a:lnRef idx="0"/>
                          <a:fillRef idx="0"/>
                          <a:effectRef idx="0"/>
                          <a:fontRef idx="minor"/>
                        </wps:style>
                        <wps:bodyPr/>
                      </wps:wsp>
                      <wps:wsp>
                        <wps:cNvSpPr/>
                        <wps:spPr>
                          <a:xfrm>
                            <a:off x="3573720" y="2826360"/>
                            <a:ext cx="1338120" cy="991800"/>
                          </a:xfrm>
                          <a:prstGeom prst="line">
                            <a:avLst/>
                          </a:prstGeom>
                          <a:ln w="28575">
                            <a:solidFill>
                              <a:srgbClr val="ffc000"/>
                            </a:solidFill>
                            <a:miter/>
                            <a:tailEnd len="med" type="triangle" w="med"/>
                          </a:ln>
                        </wps:spPr>
                        <wps:style>
                          <a:lnRef idx="0"/>
                          <a:fillRef idx="0"/>
                          <a:effectRef idx="0"/>
                          <a:fontRef idx="minor"/>
                        </wps:style>
                        <wps:bodyPr/>
                      </wps:wsp>
                      <wps:wsp>
                        <wps:cNvSpPr/>
                        <wps:spPr>
                          <a:xfrm flipH="1">
                            <a:off x="1360800" y="2067480"/>
                            <a:ext cx="719280" cy="0"/>
                          </a:xfrm>
                          <a:prstGeom prst="line">
                            <a:avLst/>
                          </a:prstGeom>
                          <a:ln w="28575">
                            <a:solidFill>
                              <a:srgbClr val="ffc000"/>
                            </a:solidFill>
                            <a:miter/>
                            <a:tailEnd len="med" type="triangle" w="med"/>
                          </a:ln>
                        </wps:spPr>
                        <wps:style>
                          <a:lnRef idx="0"/>
                          <a:fillRef idx="0"/>
                          <a:effectRef idx="0"/>
                          <a:fontRef idx="minor"/>
                        </wps:style>
                        <wps:bodyPr/>
                      </wps:wsp>
                      <wps:wsp>
                        <wps:cNvSpPr/>
                        <wps:spPr>
                          <a:xfrm>
                            <a:off x="4911840" y="1896840"/>
                            <a:ext cx="1397520" cy="776520"/>
                          </a:xfrm>
                          <a:prstGeom prst="rect">
                            <a:avLst/>
                          </a:prstGeom>
                          <a:noFill/>
                          <a:ln w="0">
                            <a:solidFill>
                              <a:srgbClr val="ffc000"/>
                            </a:solidFill>
                          </a:ln>
                        </wps:spPr>
                        <wps:style>
                          <a:lnRef idx="0"/>
                          <a:fillRef idx="0"/>
                          <a:effectRef idx="0"/>
                          <a:fontRef idx="minor"/>
                        </wps:style>
                        <wps:bodyPr/>
                      </wps:wsp>
                      <wps:wsp>
                        <wps:cNvSpPr/>
                        <wps:spPr>
                          <a:xfrm>
                            <a:off x="54720" y="1473120"/>
                            <a:ext cx="1301760" cy="729000"/>
                          </a:xfrm>
                          <a:prstGeom prst="rect">
                            <a:avLst/>
                          </a:prstGeom>
                          <a:noFill/>
                          <a:ln w="0">
                            <a:solidFill>
                              <a:srgbClr val="ffc000"/>
                            </a:solidFill>
                          </a:ln>
                        </wps:spPr>
                        <wps:style>
                          <a:lnRef idx="0"/>
                          <a:fillRef idx="0"/>
                          <a:effectRef idx="0"/>
                          <a:fontRef idx="minor"/>
                        </wps:style>
                        <wps:bodyPr/>
                      </wps:wsp>
                      <wps:wsp>
                        <wps:cNvSpPr/>
                        <wps:spPr>
                          <a:xfrm>
                            <a:off x="2297520" y="54000"/>
                            <a:ext cx="1528920" cy="687240"/>
                          </a:xfrm>
                          <a:prstGeom prst="rect">
                            <a:avLst/>
                          </a:prstGeom>
                          <a:noFill/>
                          <a:ln w="0">
                            <a:solidFill>
                              <a:srgbClr val="ffc000"/>
                            </a:solidFill>
                          </a:ln>
                        </wps:spPr>
                        <wps:style>
                          <a:lnRef idx="0"/>
                          <a:fillRef idx="0"/>
                          <a:effectRef idx="0"/>
                          <a:fontRef idx="minor"/>
                        </wps:style>
                        <wps:bodyPr/>
                      </wps:wsp>
                    </wpg:wgp>
                  </a:graphicData>
                </a:graphic>
              </wp:inline>
            </w:drawing>
          </mc:Choice>
          <mc:Fallback>
            <w:pict>
              <v:group id="shape_0" alt="Фигура2" style="position:absolute;margin-left:0pt;margin-top:-350.75pt;width:687.4pt;height:350.7pt" coordorigin="0,-7015" coordsize="13748,7014">
                <v:rect id="shape_0" path="m0,0l-2147483645,0l-2147483645,-2147483646l0,-2147483646xe" stroked="f" o:allowincell="f" style="position:absolute;left:0;top:-7015;width:13747;height:7013;mso-wrap-style:none;v-text-anchor:middle;mso-position-vertical:top">
                  <v:fill o:detectmouseclick="t" on="false"/>
                  <v:stroke color="#3465a4" joinstyle="round" endcap="flat"/>
                  <w10:wrap type="square"/>
                </v:rect>
                <v:oval id="shape_0" path="l-2147483648,-2147483643l-2147483628,-2147483627l-2147483648,-2147483643l-2147483626,-2147483625xe" fillcolor="#ffc000" stroked="t" o:allowincell="f" style="position:absolute;left:2860;top:-5396;width:4192;height:3265;mso-wrap-style:none;v-text-anchor:middle;mso-position-vertical:top">
                  <v:fill o:detectmouseclick="t" type="solid" color2="#003fff"/>
                  <v:stroke color="#ffc000" weight="28440" joinstyle="miter" endcap="flat"/>
                  <w10:wrap type="square"/>
                </v:oval>
                <v:rect id="shape_0" path="m0,0l-2147483645,0l-2147483645,-2147483646l0,-2147483646xe" stroked="t" o:allowincell="f" style="position:absolute;left:0;top:-7015;width:2598;height:1166;mso-wrap-style:none;v-text-anchor:middle;mso-position-vertical:top">
                  <v:fill o:detectmouseclick="t" on="false"/>
                  <v:stroke color="#ffc000" weight="28440" joinstyle="round" endcap="flat"/>
                  <w10:wrap type="square"/>
                </v:rect>
                <v:rect id="shape_0" path="m0,0l-2147483645,0l-2147483645,-2147483646l0,-2147483646xe" stroked="t" o:allowincell="f" style="position:absolute;left:86;top:-1341;width:2842;height:1339;mso-wrap-style:none;v-text-anchor:middle;mso-position-vertical:top">
                  <v:fill o:detectmouseclick="t" on="false"/>
                  <v:stroke color="#ffc000" weight="28440" joinstyle="round" endcap="flat"/>
                  <w10:wrap type="square"/>
                </v:rect>
                <v:rect id="shape_0" path="m0,0l-2147483645,0l-2147483645,-2147483646l0,-2147483646xe" stroked="t" o:allowincell="f" style="position:absolute;left:6283;top:-888;width:2512;height:886;mso-wrap-style:none;v-text-anchor:middle;mso-position-vertical:top">
                  <v:fill o:detectmouseclick="t" on="false"/>
                  <v:stroke color="#ffc000" weight="28440" joinstyle="round" endcap="flat"/>
                  <w10:wrap type="square"/>
                </v:rect>
                <v:rect id="shape_0" path="m0,0l-2147483645,0l-2147483645,-2147483646l0,-2147483646xe" stroked="t" o:allowincell="f" style="position:absolute;left:3487;top:-1242;width:2036;height:1240;mso-wrap-style:none;v-text-anchor:middle;mso-position-vertical:top">
                  <v:fill o:detectmouseclick="t" on="false"/>
                  <v:stroke color="#ffc000" weight="28440" joinstyle="round" endcap="flat"/>
                  <w10:wrap type="square"/>
                </v:rect>
                <v:line id="shape_0" from="1896,-2721" to="3486,-1075" stroked="t" o:allowincell="f" style="position:absolute;flip:x;mso-position-vertical:top">
                  <v:stroke color="#ffc000" weight="28440" endarrow="block" endarrowwidth="medium" endarrowlength="medium" joinstyle="miter" endcap="flat"/>
                  <v:fill o:detectmouseclick="t" on="false"/>
                  <w10:wrap type="square"/>
                </v:line>
                <v:line id="shape_0" from="4877,-2336" to="4877,-1003" stroked="t" o:allowincell="f" style="position:absolute;flip:x;mso-position-vertical:top">
                  <v:stroke color="#ffc000" weight="28440" endarrow="block" endarrowwidth="medium" endarrowlength="medium" joinstyle="miter" endcap="flat"/>
                  <v:fill o:detectmouseclick="t" on="false"/>
                  <w10:wrap type="square"/>
                </v:line>
                <v:line id="shape_0" from="6121,-3627" to="7757,-3627" stroked="t" o:allowincell="f" style="position:absolute;mso-position-vertical:top">
                  <v:stroke color="#ffc000" weight="28440" endarrow="block" endarrowwidth="medium" endarrowlength="medium" joinstyle="miter" endcap="flat"/>
                  <v:fill o:detectmouseclick="t" on="false"/>
                  <w10:wrap type="square"/>
                </v:line>
                <v:line id="shape_0" from="5679,-6212" to="7758,-4882" stroked="t" o:allowincell="f" style="position:absolute;flip:y;mso-position-vertical:top">
                  <v:stroke color="#ffc000" weight="28440" endarrow="block" endarrowwidth="medium" endarrowlength="medium" joinstyle="miter" endcap="flat"/>
                  <v:fill o:detectmouseclick="t" on="false"/>
                  <w10:wrap type="square"/>
                </v:line>
                <v:line id="shape_0" from="979,-6212" to="3486,-4882" stroked="t" o:allowincell="f" style="position:absolute;flip:xy;mso-position-vertical:top">
                  <v:stroke color="#ffc000" weight="28440" endarrow="block" endarrowwidth="medium" endarrowlength="medium" joinstyle="miter" endcap="flat"/>
                  <v:fill o:detectmouseclick="t" on="false"/>
                  <w10:wrap type="square"/>
                </v:line>
                <v:rect id="shape_0" path="m0,0l-2147483645,0l-2147483645,-2147483646l0,-2147483646xe" stroked="t" o:allowincell="f" style="position:absolute;left:7390;top:-7015;width:2092;height:1166;mso-wrap-style:none;v-text-anchor:middle;mso-position-vertical:top">
                  <v:fill o:detectmouseclick="t" on="false"/>
                  <v:stroke color="#ffc000" weight="28440" joinstyle="round" endcap="flat"/>
                  <w10:wrap type="square"/>
                </v:rect>
                <v:line id="shape_0" from="4878,-5841" to="4878,-5397" stroked="t" o:allowincell="f" style="position:absolute;flip:y;mso-position-vertical:top">
                  <v:stroke color="#ffc000" weight="28440" endarrow="block" endarrowwidth="medium" endarrowlength="medium" joinstyle="miter" endcap="flat"/>
                  <v:fill o:detectmouseclick="t" on="false"/>
                  <w10:wrap type="square"/>
                </v:line>
                <v:line id="shape_0" from="5628,-2564" to="7734,-1003" stroked="t" o:allowincell="f" style="position:absolute;mso-position-vertical:top">
                  <v:stroke color="#ffc000" weight="28440" endarrow="block" endarrowwidth="medium" endarrowlength="medium" joinstyle="miter" endcap="flat"/>
                  <v:fill o:detectmouseclick="t" on="false"/>
                  <w10:wrap type="square"/>
                </v:line>
                <v:line id="shape_0" from="2143,-3759" to="3275,-3759" stroked="t" o:allowincell="f" style="position:absolute;flip:x;mso-position-vertical:top">
                  <v:stroke color="#ffc000" weight="28440" endarrow="block" endarrowwidth="medium" endarrowlength="medium" joinstyle="miter" endcap="flat"/>
                  <v:fill o:detectmouseclick="t" on="false"/>
                  <w10:wrap type="square"/>
                </v:line>
                <v:rect id="shape_0" path="m0,0l-2147483645,0l-2147483645,-2147483646l0,-2147483646xe" stroked="t" o:allowincell="f" style="position:absolute;left:7735;top:-4028;width:2200;height:1222;mso-wrap-style:none;v-text-anchor:middle;mso-position-vertical:top">
                  <v:fill o:detectmouseclick="t" on="false"/>
                  <v:stroke color="#ffc000" joinstyle="round" endcap="flat"/>
                  <w10:wrap type="square"/>
                </v:rect>
                <v:rect id="shape_0" path="m0,0l-2147483645,0l-2147483645,-2147483646l0,-2147483646xe" stroked="t" o:allowincell="f" style="position:absolute;left:86;top:-4695;width:2049;height:1147;mso-wrap-style:none;v-text-anchor:middle;mso-position-vertical:top">
                  <v:fill o:detectmouseclick="t" on="false"/>
                  <v:stroke color="#ffc000" joinstyle="round" endcap="flat"/>
                  <w10:wrap type="square"/>
                </v:rect>
                <v:rect id="shape_0" path="m0,0l-2147483645,0l-2147483645,-2147483646l0,-2147483646xe" stroked="t" o:allowincell="f" style="position:absolute;left:3618;top:-6930;width:2407;height:1081;mso-wrap-style:none;v-text-anchor:middle;mso-position-vertical:top">
                  <v:fill o:detectmouseclick="t" on="false"/>
                  <v:stroke color="#ffc000" joinstyle="round" endcap="flat"/>
                  <w10:wrap type="square"/>
                </v:rect>
              </v:group>
            </w:pict>
          </mc:Fallback>
        </mc:AlternateContent>
      </w:r>
    </w:p>
    <w:p>
      <w:pPr>
        <w:pStyle w:val="Normal"/>
        <w:rPr>
          <w:rFonts w:ascii="Times New Roman" w:hAnsi="Times New Roman"/>
          <w:sz w:val="28"/>
          <w:szCs w:val="28"/>
        </w:rPr>
      </w:pPr>
      <w:r>
        <w:rPr>
          <w:sz w:val="28"/>
          <w:szCs w:val="28"/>
        </w:rPr>
      </w:r>
    </w:p>
    <w:p>
      <w:pPr>
        <w:pStyle w:val="Normal"/>
        <w:rPr>
          <w:rFonts w:ascii="Times New Roman" w:hAnsi="Times New Roman"/>
          <w:sz w:val="28"/>
          <w:szCs w:val="28"/>
        </w:rPr>
      </w:pPr>
      <w:r>
        <w:rPr>
          <w:sz w:val="28"/>
          <w:szCs w:val="28"/>
        </w:rPr>
      </w:r>
    </w:p>
    <w:p>
      <w:pPr>
        <w:pStyle w:val="Normal"/>
        <w:rPr>
          <w:rFonts w:ascii="Times New Roman" w:hAnsi="Times New Roman"/>
          <w:sz w:val="28"/>
          <w:szCs w:val="28"/>
        </w:rPr>
      </w:pPr>
      <w:r>
        <w:rPr>
          <w:sz w:val="28"/>
          <w:szCs w:val="28"/>
        </w:rPr>
      </w:r>
    </w:p>
    <w:p>
      <w:pPr>
        <w:pStyle w:val="Normal"/>
        <w:rPr>
          <w:rFonts w:ascii="Times New Roman" w:hAnsi="Times New Roman"/>
          <w:sz w:val="28"/>
          <w:szCs w:val="28"/>
        </w:rPr>
      </w:pPr>
      <w:r>
        <w:rPr>
          <w:sz w:val="28"/>
          <w:szCs w:val="28"/>
        </w:rPr>
      </w:r>
    </w:p>
    <w:p>
      <w:pPr>
        <w:pStyle w:val="Normal"/>
        <w:rPr>
          <w:rFonts w:ascii="Times New Roman" w:hAnsi="Times New Roman"/>
          <w:sz w:val="28"/>
          <w:szCs w:val="28"/>
        </w:rPr>
      </w:pPr>
      <w:r>
        <w:rPr>
          <w:sz w:val="28"/>
          <w:szCs w:val="28"/>
        </w:rPr>
      </w:r>
    </w:p>
    <w:p>
      <w:pPr>
        <w:pStyle w:val="Normal"/>
        <w:rPr>
          <w:rFonts w:ascii="Times New Roman" w:hAnsi="Times New Roman"/>
          <w:sz w:val="28"/>
          <w:szCs w:val="28"/>
        </w:rPr>
      </w:pPr>
      <w:r>
        <w:rPr>
          <w:sz w:val="28"/>
          <w:szCs w:val="28"/>
        </w:rPr>
      </w:r>
    </w:p>
    <w:p>
      <w:pPr>
        <w:pStyle w:val="Normal"/>
        <w:rPr>
          <w:rFonts w:ascii="Times New Roman" w:hAnsi="Times New Roman"/>
          <w:sz w:val="28"/>
          <w:szCs w:val="28"/>
        </w:rPr>
      </w:pPr>
      <w:r>
        <w:rPr>
          <w:sz w:val="28"/>
          <w:szCs w:val="28"/>
        </w:rPr>
      </w:r>
    </w:p>
    <w:p>
      <w:pPr>
        <w:pStyle w:val="Normal"/>
        <w:rPr>
          <w:rFonts w:ascii="Times New Roman" w:hAnsi="Times New Roman"/>
          <w:sz w:val="28"/>
          <w:szCs w:val="28"/>
        </w:rPr>
      </w:pPr>
      <w:r>
        <w:rPr>
          <w:sz w:val="28"/>
          <w:szCs w:val="28"/>
        </w:rPr>
      </w:r>
    </w:p>
    <w:p>
      <w:pPr>
        <w:pStyle w:val="Normal"/>
        <w:tabs>
          <w:tab w:val="clear" w:pos="720"/>
          <w:tab w:val="left" w:pos="7110" w:leader="none"/>
        </w:tabs>
        <w:rPr>
          <w:rFonts w:ascii="Times New Roman" w:hAnsi="Times New Roman"/>
          <w:sz w:val="28"/>
          <w:szCs w:val="28"/>
        </w:rPr>
      </w:pPr>
      <w:r>
        <w:rPr>
          <w:sz w:val="28"/>
          <w:szCs w:val="28"/>
        </w:rPr>
        <w:tab/>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09" w:after="0"/>
        <w:ind w:left="403" w:hanging="0"/>
        <w:jc w:val="center"/>
        <w:rPr>
          <w:rFonts w:ascii="Times New Roman" w:hAnsi="Times New Roman"/>
          <w:sz w:val="28"/>
          <w:szCs w:val="28"/>
        </w:rPr>
      </w:pPr>
      <w:r>
        <w:rPr>
          <w:sz w:val="28"/>
          <w:szCs w:val="28"/>
        </w:rPr>
      </w:r>
    </w:p>
    <w:p>
      <w:pPr>
        <w:pStyle w:val="Style11"/>
        <w:spacing w:before="146" w:after="0"/>
        <w:ind w:left="0" w:hanging="0"/>
        <w:jc w:val="left"/>
        <w:rPr>
          <w:rFonts w:ascii="Times New Roman" w:hAnsi="Times New Roman"/>
          <w:sz w:val="28"/>
          <w:szCs w:val="28"/>
        </w:rPr>
      </w:pPr>
      <w:r>
        <w:rPr>
          <w:sz w:val="28"/>
          <w:szCs w:val="28"/>
        </w:rPr>
      </w:r>
    </w:p>
    <w:p>
      <w:pPr>
        <w:sectPr>
          <w:type w:val="continuous"/>
          <w:pgSz w:w="11930" w:h="16850"/>
          <w:pgMar w:left="915" w:right="635" w:gutter="0" w:header="0" w:top="1300" w:footer="0" w:bottom="280"/>
          <w:formProt w:val="false"/>
          <w:textDirection w:val="lrTb"/>
          <w:docGrid w:type="default" w:linePitch="360" w:charSpace="4096"/>
        </w:sectPr>
      </w:pPr>
    </w:p>
    <w:p>
      <w:pPr>
        <w:pStyle w:val="Style11"/>
        <w:spacing w:before="4" w:after="0"/>
        <w:ind w:left="0" w:hanging="0"/>
        <w:jc w:val="left"/>
        <w:rPr>
          <w:rFonts w:ascii="Times New Roman" w:hAnsi="Times New Roman"/>
          <w:sz w:val="28"/>
          <w:szCs w:val="28"/>
        </w:rPr>
      </w:pPr>
      <w:r>
        <w:rPr/>
      </w:r>
    </w:p>
    <w:sectPr>
      <w:type w:val="nextPage"/>
      <w:pgSz w:w="11960" w:h="16850"/>
      <w:pgMar w:left="1700" w:right="1700" w:gutter="0" w:header="0" w:top="1940" w:footer="0" w:bottom="28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roman"/>
    <w:pitch w:val="variable"/>
  </w:font>
  <w:font w:name="Liberation Sans">
    <w:altName w:val="Arial"/>
    <w:charset w:val="cc"/>
    <w:family w:val="roman"/>
    <w:pitch w:val="variable"/>
  </w:font>
  <w:font w:name="Courier New">
    <w:charset w:val="cc"/>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1628" w:hanging="164"/>
      </w:pPr>
      <w:rPr>
        <w:rFonts w:ascii="Times New Roman" w:hAnsi="Times New Roman" w:cs="Times New Roman" w:hint="default"/>
        <w:sz w:val="28"/>
        <w:spacing w:val="0"/>
        <w:i w:val="false"/>
        <w:b w:val="false"/>
        <w:szCs w:val="28"/>
        <w:iCs w:val="false"/>
        <w:bCs w:val="false"/>
        <w:lang w:val="ru-RU" w:eastAsia="en-US" w:bidi="ar-SA"/>
      </w:rPr>
    </w:lvl>
    <w:lvl w:ilvl="1">
      <w:start w:val="0"/>
      <w:numFmt w:val="bullet"/>
      <w:lvlText w:val=""/>
      <w:lvlJc w:val="left"/>
      <w:pPr>
        <w:tabs>
          <w:tab w:val="num" w:pos="0"/>
        </w:tabs>
        <w:ind w:left="2565" w:hanging="164"/>
      </w:pPr>
      <w:rPr>
        <w:rFonts w:ascii="Symbol" w:hAnsi="Symbol" w:cs="Symbol" w:hint="default"/>
        <w:lang w:val="ru-RU" w:eastAsia="en-US" w:bidi="ar-SA"/>
      </w:rPr>
    </w:lvl>
    <w:lvl w:ilvl="2">
      <w:start w:val="0"/>
      <w:numFmt w:val="bullet"/>
      <w:lvlText w:val=""/>
      <w:lvlJc w:val="left"/>
      <w:pPr>
        <w:tabs>
          <w:tab w:val="num" w:pos="0"/>
        </w:tabs>
        <w:ind w:left="3511" w:hanging="164"/>
      </w:pPr>
      <w:rPr>
        <w:rFonts w:ascii="Symbol" w:hAnsi="Symbol" w:cs="Symbol" w:hint="default"/>
        <w:lang w:val="ru-RU" w:eastAsia="en-US" w:bidi="ar-SA"/>
      </w:rPr>
    </w:lvl>
    <w:lvl w:ilvl="3">
      <w:start w:val="0"/>
      <w:numFmt w:val="bullet"/>
      <w:lvlText w:val=""/>
      <w:lvlJc w:val="left"/>
      <w:pPr>
        <w:tabs>
          <w:tab w:val="num" w:pos="0"/>
        </w:tabs>
        <w:ind w:left="4457" w:hanging="164"/>
      </w:pPr>
      <w:rPr>
        <w:rFonts w:ascii="Symbol" w:hAnsi="Symbol" w:cs="Symbol" w:hint="default"/>
        <w:lang w:val="ru-RU" w:eastAsia="en-US" w:bidi="ar-SA"/>
      </w:rPr>
    </w:lvl>
    <w:lvl w:ilvl="4">
      <w:start w:val="0"/>
      <w:numFmt w:val="bullet"/>
      <w:lvlText w:val=""/>
      <w:lvlJc w:val="left"/>
      <w:pPr>
        <w:tabs>
          <w:tab w:val="num" w:pos="0"/>
        </w:tabs>
        <w:ind w:left="5403" w:hanging="164"/>
      </w:pPr>
      <w:rPr>
        <w:rFonts w:ascii="Symbol" w:hAnsi="Symbol" w:cs="Symbol" w:hint="default"/>
        <w:lang w:val="ru-RU" w:eastAsia="en-US" w:bidi="ar-SA"/>
      </w:rPr>
    </w:lvl>
    <w:lvl w:ilvl="5">
      <w:start w:val="0"/>
      <w:numFmt w:val="bullet"/>
      <w:lvlText w:val=""/>
      <w:lvlJc w:val="left"/>
      <w:pPr>
        <w:tabs>
          <w:tab w:val="num" w:pos="0"/>
        </w:tabs>
        <w:ind w:left="6349" w:hanging="164"/>
      </w:pPr>
      <w:rPr>
        <w:rFonts w:ascii="Symbol" w:hAnsi="Symbol" w:cs="Symbol" w:hint="default"/>
        <w:lang w:val="ru-RU" w:eastAsia="en-US" w:bidi="ar-SA"/>
      </w:rPr>
    </w:lvl>
    <w:lvl w:ilvl="6">
      <w:start w:val="0"/>
      <w:numFmt w:val="bullet"/>
      <w:lvlText w:val=""/>
      <w:lvlJc w:val="left"/>
      <w:pPr>
        <w:tabs>
          <w:tab w:val="num" w:pos="0"/>
        </w:tabs>
        <w:ind w:left="7295" w:hanging="164"/>
      </w:pPr>
      <w:rPr>
        <w:rFonts w:ascii="Symbol" w:hAnsi="Symbol" w:cs="Symbol" w:hint="default"/>
        <w:lang w:val="ru-RU" w:eastAsia="en-US" w:bidi="ar-SA"/>
      </w:rPr>
    </w:lvl>
    <w:lvl w:ilvl="7">
      <w:start w:val="0"/>
      <w:numFmt w:val="bullet"/>
      <w:lvlText w:val=""/>
      <w:lvlJc w:val="left"/>
      <w:pPr>
        <w:tabs>
          <w:tab w:val="num" w:pos="0"/>
        </w:tabs>
        <w:ind w:left="8241" w:hanging="164"/>
      </w:pPr>
      <w:rPr>
        <w:rFonts w:ascii="Symbol" w:hAnsi="Symbol" w:cs="Symbol" w:hint="default"/>
        <w:lang w:val="ru-RU" w:eastAsia="en-US" w:bidi="ar-SA"/>
      </w:rPr>
    </w:lvl>
    <w:lvl w:ilvl="8">
      <w:start w:val="0"/>
      <w:numFmt w:val="bullet"/>
      <w:lvlText w:val=""/>
      <w:lvlJc w:val="left"/>
      <w:pPr>
        <w:tabs>
          <w:tab w:val="num" w:pos="0"/>
        </w:tabs>
        <w:ind w:left="9187" w:hanging="164"/>
      </w:pPr>
      <w:rPr>
        <w:rFonts w:ascii="Symbol" w:hAnsi="Symbol" w:cs="Symbol" w:hint="default"/>
        <w:lang w:val="ru-RU" w:eastAsia="en-US" w:bidi="ar-SA"/>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0"/>
        </w:tabs>
        <w:ind w:left="825" w:hanging="360"/>
      </w:pPr>
      <w:rPr>
        <w:rFonts w:ascii="Symbol" w:hAnsi="Symbol" w:cs="Symbol" w:hint="default"/>
      </w:rPr>
    </w:lvl>
    <w:lvl w:ilvl="1">
      <w:start w:val="1"/>
      <w:numFmt w:val="bullet"/>
      <w:lvlText w:val="o"/>
      <w:lvlJc w:val="left"/>
      <w:pPr>
        <w:tabs>
          <w:tab w:val="num" w:pos="0"/>
        </w:tabs>
        <w:ind w:left="1545" w:hanging="360"/>
      </w:pPr>
      <w:rPr>
        <w:rFonts w:ascii="Courier New" w:hAnsi="Courier New" w:cs="Courier New" w:hint="default"/>
      </w:rPr>
    </w:lvl>
    <w:lvl w:ilvl="2">
      <w:start w:val="1"/>
      <w:numFmt w:val="bullet"/>
      <w:lvlText w:val=""/>
      <w:lvlJc w:val="left"/>
      <w:pPr>
        <w:tabs>
          <w:tab w:val="num" w:pos="0"/>
        </w:tabs>
        <w:ind w:left="2265" w:hanging="360"/>
      </w:pPr>
      <w:rPr>
        <w:rFonts w:ascii="Wingdings" w:hAnsi="Wingdings" w:cs="Wingdings" w:hint="default"/>
      </w:rPr>
    </w:lvl>
    <w:lvl w:ilvl="3">
      <w:start w:val="1"/>
      <w:numFmt w:val="bullet"/>
      <w:lvlText w:val=""/>
      <w:lvlJc w:val="left"/>
      <w:pPr>
        <w:tabs>
          <w:tab w:val="num" w:pos="0"/>
        </w:tabs>
        <w:ind w:left="2985" w:hanging="360"/>
      </w:pPr>
      <w:rPr>
        <w:rFonts w:ascii="Symbol" w:hAnsi="Symbol" w:cs="Symbol" w:hint="default"/>
      </w:rPr>
    </w:lvl>
    <w:lvl w:ilvl="4">
      <w:start w:val="1"/>
      <w:numFmt w:val="bullet"/>
      <w:lvlText w:val="o"/>
      <w:lvlJc w:val="left"/>
      <w:pPr>
        <w:tabs>
          <w:tab w:val="num" w:pos="0"/>
        </w:tabs>
        <w:ind w:left="3705" w:hanging="360"/>
      </w:pPr>
      <w:rPr>
        <w:rFonts w:ascii="Courier New" w:hAnsi="Courier New" w:cs="Courier New" w:hint="default"/>
      </w:rPr>
    </w:lvl>
    <w:lvl w:ilvl="5">
      <w:start w:val="1"/>
      <w:numFmt w:val="bullet"/>
      <w:lvlText w:val=""/>
      <w:lvlJc w:val="left"/>
      <w:pPr>
        <w:tabs>
          <w:tab w:val="num" w:pos="0"/>
        </w:tabs>
        <w:ind w:left="4425" w:hanging="360"/>
      </w:pPr>
      <w:rPr>
        <w:rFonts w:ascii="Wingdings" w:hAnsi="Wingdings" w:cs="Wingdings" w:hint="default"/>
      </w:rPr>
    </w:lvl>
    <w:lvl w:ilvl="6">
      <w:start w:val="1"/>
      <w:numFmt w:val="bullet"/>
      <w:lvlText w:val=""/>
      <w:lvlJc w:val="left"/>
      <w:pPr>
        <w:tabs>
          <w:tab w:val="num" w:pos="0"/>
        </w:tabs>
        <w:ind w:left="5145" w:hanging="360"/>
      </w:pPr>
      <w:rPr>
        <w:rFonts w:ascii="Symbol" w:hAnsi="Symbol" w:cs="Symbol" w:hint="default"/>
      </w:rPr>
    </w:lvl>
    <w:lvl w:ilvl="7">
      <w:start w:val="1"/>
      <w:numFmt w:val="bullet"/>
      <w:lvlText w:val="o"/>
      <w:lvlJc w:val="left"/>
      <w:pPr>
        <w:tabs>
          <w:tab w:val="num" w:pos="0"/>
        </w:tabs>
        <w:ind w:left="5865" w:hanging="360"/>
      </w:pPr>
      <w:rPr>
        <w:rFonts w:ascii="Courier New" w:hAnsi="Courier New" w:cs="Courier New" w:hint="default"/>
      </w:rPr>
    </w:lvl>
    <w:lvl w:ilvl="8">
      <w:start w:val="1"/>
      <w:numFmt w:val="bullet"/>
      <w:lvlText w:val=""/>
      <w:lvlJc w:val="left"/>
      <w:pPr>
        <w:tabs>
          <w:tab w:val="num" w:pos="0"/>
        </w:tabs>
        <w:ind w:left="6585" w:hanging="360"/>
      </w:pPr>
      <w:rPr>
        <w:rFonts w:ascii="Wingdings" w:hAnsi="Wingdings" w:cs="Wingdings" w:hint="default"/>
      </w:rPr>
    </w:lvl>
  </w:abstractNum>
  <w:abstractNum w:abstractNumId="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pPr>
      <w:widowControl w:val="false"/>
      <w:suppressAutoHyphens w:val="true"/>
      <w:bidi w:val="0"/>
      <w:spacing w:before="0" w:after="0"/>
      <w:jc w:val="left"/>
    </w:pPr>
    <w:rPr>
      <w:rFonts w:ascii="Times New Roman" w:hAnsi="Times New Roman" w:eastAsia="Times New Roman" w:cs="Times New Roman"/>
      <w:color w:val="auto"/>
      <w:kern w:val="0"/>
      <w:sz w:val="22"/>
      <w:szCs w:val="22"/>
      <w:lang w:val="ru-RU" w:eastAsia="en-US" w:bidi="ar-SA"/>
    </w:rPr>
  </w:style>
  <w:style w:type="paragraph" w:styleId="1">
    <w:name w:val="Heading 1"/>
    <w:basedOn w:val="Normal"/>
    <w:uiPriority w:val="1"/>
    <w:qFormat/>
    <w:pPr>
      <w:ind w:left="706" w:hanging="0"/>
      <w:jc w:val="both"/>
      <w:outlineLvl w:val="1"/>
    </w:pPr>
    <w:rPr>
      <w:rFonts w:ascii="Times New Roman" w:hAnsi="Times New Roman" w:eastAsia="Times New Roman" w:cs="Times New Roman"/>
      <w:b/>
      <w:bCs/>
      <w:sz w:val="28"/>
      <w:szCs w:val="28"/>
      <w:lang w:val="ru-RU" w:eastAsia="en-US" w:bidi="ar-SA"/>
    </w:rPr>
  </w:style>
  <w:style w:type="paragraph" w:styleId="2">
    <w:name w:val="Heading 2"/>
    <w:basedOn w:val="Normal"/>
    <w:next w:val="Normal"/>
    <w:link w:val="Heading2Char"/>
    <w:uiPriority w:val="9"/>
    <w:unhideWhenUsed/>
    <w:qFormat/>
    <w:pPr>
      <w:keepNext w:val="true"/>
      <w:keepLines/>
      <w:spacing w:before="360" w:after="200"/>
      <w:outlineLvl w:val="1"/>
    </w:pPr>
    <w:rPr>
      <w:rFonts w:ascii="Arial" w:hAnsi="Arial" w:eastAsia="Arial" w:cs="Arial"/>
      <w:sz w:val="34"/>
    </w:rPr>
  </w:style>
  <w:style w:type="paragraph" w:styleId="3">
    <w:name w:val="Heading 3"/>
    <w:basedOn w:val="Normal"/>
    <w:next w:val="Normal"/>
    <w:link w:val="Heading3Char"/>
    <w:uiPriority w:val="9"/>
    <w:unhideWhenUsed/>
    <w:qFormat/>
    <w:pPr>
      <w:keepNext w:val="true"/>
      <w:keepLines/>
      <w:spacing w:before="320" w:after="200"/>
      <w:outlineLvl w:val="2"/>
    </w:pPr>
    <w:rPr>
      <w:rFonts w:ascii="Arial" w:hAnsi="Arial" w:eastAsia="Arial" w:cs="Arial"/>
      <w:sz w:val="30"/>
      <w:szCs w:val="30"/>
    </w:rPr>
  </w:style>
  <w:style w:type="paragraph" w:styleId="4">
    <w:name w:val="Heading 4"/>
    <w:basedOn w:val="Normal"/>
    <w:next w:val="Normal"/>
    <w:link w:val="Heading4Char"/>
    <w:uiPriority w:val="9"/>
    <w:unhideWhenUsed/>
    <w:qFormat/>
    <w:pPr>
      <w:keepNext w:val="true"/>
      <w:keepLines/>
      <w:spacing w:before="320" w:after="200"/>
      <w:outlineLvl w:val="3"/>
    </w:pPr>
    <w:rPr>
      <w:rFonts w:ascii="Arial" w:hAnsi="Arial" w:eastAsia="Arial" w:cs="Arial"/>
      <w:b/>
      <w:bCs/>
      <w:sz w:val="26"/>
      <w:szCs w:val="26"/>
    </w:rPr>
  </w:style>
  <w:style w:type="paragraph" w:styleId="5">
    <w:name w:val="Heading 5"/>
    <w:basedOn w:val="Normal"/>
    <w:next w:val="Normal"/>
    <w:link w:val="Heading5Char"/>
    <w:uiPriority w:val="9"/>
    <w:unhideWhenUsed/>
    <w:qFormat/>
    <w:pPr>
      <w:keepNext w:val="true"/>
      <w:keepLines/>
      <w:spacing w:before="320" w:after="200"/>
      <w:outlineLvl w:val="4"/>
    </w:pPr>
    <w:rPr>
      <w:rFonts w:ascii="Arial" w:hAnsi="Arial" w:eastAsia="Arial" w:cs="Arial"/>
      <w:b/>
      <w:bCs/>
      <w:sz w:val="24"/>
      <w:szCs w:val="24"/>
    </w:rPr>
  </w:style>
  <w:style w:type="paragraph" w:styleId="6">
    <w:name w:val="Heading 6"/>
    <w:basedOn w:val="Normal"/>
    <w:next w:val="Normal"/>
    <w:link w:val="Heading6Char"/>
    <w:uiPriority w:val="9"/>
    <w:unhideWhenUsed/>
    <w:qFormat/>
    <w:pPr>
      <w:keepNext w:val="true"/>
      <w:keepLines/>
      <w:spacing w:before="320" w:after="200"/>
      <w:outlineLvl w:val="5"/>
    </w:pPr>
    <w:rPr>
      <w:rFonts w:ascii="Arial" w:hAnsi="Arial" w:eastAsia="Arial" w:cs="Arial"/>
      <w:b/>
      <w:bCs/>
      <w:sz w:val="22"/>
      <w:szCs w:val="22"/>
    </w:rPr>
  </w:style>
  <w:style w:type="paragraph" w:styleId="7">
    <w:name w:val="Heading 7"/>
    <w:basedOn w:val="Normal"/>
    <w:next w:val="Normal"/>
    <w:link w:val="Heading7Char"/>
    <w:uiPriority w:val="9"/>
    <w:unhideWhenUsed/>
    <w:qFormat/>
    <w:pPr>
      <w:keepNext w:val="true"/>
      <w:keepLines/>
      <w:spacing w:before="320" w:after="200"/>
      <w:outlineLvl w:val="6"/>
    </w:pPr>
    <w:rPr>
      <w:rFonts w:ascii="Arial" w:hAnsi="Arial" w:eastAsia="Arial" w:cs="Arial"/>
      <w:b/>
      <w:bCs/>
      <w:i/>
      <w:iCs/>
      <w:sz w:val="22"/>
      <w:szCs w:val="22"/>
    </w:rPr>
  </w:style>
  <w:style w:type="paragraph" w:styleId="8">
    <w:name w:val="Heading 8"/>
    <w:basedOn w:val="Normal"/>
    <w:next w:val="Normal"/>
    <w:link w:val="Heading8Char"/>
    <w:uiPriority w:val="9"/>
    <w:unhideWhenUsed/>
    <w:qFormat/>
    <w:pPr>
      <w:keepNext w:val="true"/>
      <w:keepLines/>
      <w:spacing w:before="320" w:after="200"/>
      <w:outlineLvl w:val="7"/>
    </w:pPr>
    <w:rPr>
      <w:rFonts w:ascii="Arial" w:hAnsi="Arial" w:eastAsia="Arial" w:cs="Arial"/>
      <w:i/>
      <w:iCs/>
      <w:sz w:val="22"/>
      <w:szCs w:val="22"/>
    </w:rPr>
  </w:style>
  <w:style w:type="paragraph" w:styleId="9">
    <w:name w:val="Heading 9"/>
    <w:basedOn w:val="Normal"/>
    <w:next w:val="Normal"/>
    <w:link w:val="Heading9Char"/>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link w:val="Quote"/>
    <w:uiPriority w:val="29"/>
    <w:qFormat/>
    <w:rPr>
      <w:i/>
    </w:rPr>
  </w:style>
  <w:style w:type="character" w:styleId="IntenseQuoteChar">
    <w:name w:val="Intense Quote Char"/>
    <w:link w:val="IntenseQuote"/>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basedOn w:val="DefaultParagraphFont"/>
    <w:uiPriority w:val="35"/>
    <w:qFormat/>
    <w:rPr>
      <w:b/>
      <w:bCs/>
      <w:color w:val="4F81BD" w:themeColor="accent1"/>
      <w:sz w:val="18"/>
      <w:szCs w:val="18"/>
    </w:rPr>
  </w:style>
  <w:style w:type="character" w:styleId="Style5">
    <w:name w:val="Hyperlink"/>
    <w:uiPriority w:val="99"/>
    <w:unhideWhenUsed/>
    <w:rPr>
      <w:color w:val="0000FF" w:themeColor="hyperlink"/>
      <w:u w:val="single"/>
    </w:rPr>
  </w:style>
  <w:style w:type="character" w:styleId="FootnoteTextChar">
    <w:name w:val="Footnote Text Char"/>
    <w:uiPriority w:val="99"/>
    <w:qFormat/>
    <w:rPr>
      <w:sz w:val="18"/>
    </w:rPr>
  </w:style>
  <w:style w:type="character" w:styleId="Style6">
    <w:name w:val="Footnote Reference"/>
    <w:rPr>
      <w:vertAlign w:val="superscript"/>
    </w:rPr>
  </w:style>
  <w:style w:type="character" w:styleId="FootnoteCharacters">
    <w:name w:val="Footnote Characters"/>
    <w:basedOn w:val="DefaultParagraphFont"/>
    <w:uiPriority w:val="99"/>
    <w:unhideWhenUsed/>
    <w:qFormat/>
    <w:rPr>
      <w:vertAlign w:val="superscript"/>
    </w:rPr>
  </w:style>
  <w:style w:type="character" w:styleId="EndnoteTextChar">
    <w:name w:val="Endnote Text Char"/>
    <w:uiPriority w:val="99"/>
    <w:qFormat/>
    <w:rPr>
      <w:sz w:val="20"/>
    </w:rPr>
  </w:style>
  <w:style w:type="character" w:styleId="Style7">
    <w:name w:val="Endnote Reference"/>
    <w:rPr>
      <w:vertAlign w:val="superscript"/>
    </w:rPr>
  </w:style>
  <w:style w:type="character" w:styleId="EndnoteCharacters">
    <w:name w:val="Endnote Characters"/>
    <w:basedOn w:val="DefaultParagraphFont"/>
    <w:uiPriority w:val="99"/>
    <w:semiHidden/>
    <w:unhideWhenUsed/>
    <w:qFormat/>
    <w:rPr>
      <w:vertAlign w:val="superscript"/>
    </w:rPr>
  </w:style>
  <w:style w:type="character" w:styleId="DefaultParagraphFont" w:default="1">
    <w:name w:val="Default Paragraph Font"/>
    <w:uiPriority w:val="1"/>
    <w:semiHidden/>
    <w:unhideWhenUsed/>
    <w:qFormat/>
    <w:rPr/>
  </w:style>
  <w:style w:type="character" w:styleId="Style8" w:customStyle="1">
    <w:name w:val="Emphasis"/>
    <w:uiPriority w:val="20"/>
    <w:qFormat/>
    <w:rPr>
      <w:i/>
      <w:iCs/>
    </w:rPr>
  </w:style>
  <w:style w:type="character" w:styleId="Style9">
    <w:name w:val="Ссылка указателя"/>
    <w:qFormat/>
    <w:rPr/>
  </w:style>
  <w:style w:type="paragraph" w:styleId="Style10">
    <w:name w:val="Заголовок"/>
    <w:basedOn w:val="Normal"/>
    <w:next w:val="Style11"/>
    <w:qFormat/>
    <w:pPr>
      <w:keepNext w:val="true"/>
      <w:spacing w:before="240" w:after="120"/>
    </w:pPr>
    <w:rPr>
      <w:rFonts w:ascii="Liberation Sans" w:hAnsi="Liberation Sans" w:eastAsia="Microsoft YaHei" w:cs="Arial"/>
      <w:sz w:val="28"/>
      <w:szCs w:val="28"/>
    </w:rPr>
  </w:style>
  <w:style w:type="paragraph" w:styleId="Style11">
    <w:name w:val="Body Text"/>
    <w:basedOn w:val="Normal"/>
    <w:uiPriority w:val="1"/>
    <w:qFormat/>
    <w:pPr>
      <w:ind w:left="428" w:hanging="0"/>
      <w:jc w:val="both"/>
    </w:pPr>
    <w:rPr>
      <w:rFonts w:ascii="Times New Roman" w:hAnsi="Times New Roman" w:eastAsia="Times New Roman" w:cs="Times New Roman"/>
      <w:sz w:val="28"/>
      <w:szCs w:val="28"/>
      <w:lang w:val="ru-RU" w:eastAsia="en-US" w:bidi="ar-SA"/>
    </w:rPr>
  </w:style>
  <w:style w:type="paragraph" w:styleId="Style12">
    <w:name w:val="List"/>
    <w:basedOn w:val="Style11"/>
    <w:pPr/>
    <w:rPr>
      <w:rFonts w:cs="Arial"/>
    </w:rPr>
  </w:style>
  <w:style w:type="paragraph" w:styleId="Style13">
    <w:name w:val="Caption"/>
    <w:basedOn w:val="Normal"/>
    <w:next w:val="Normal"/>
    <w:link w:val="CaptionChar"/>
    <w:uiPriority w:val="35"/>
    <w:semiHidden/>
    <w:unhideWhenUsed/>
    <w:qFormat/>
    <w:pPr>
      <w:spacing w:lineRule="auto" w:line="276"/>
    </w:pPr>
    <w:rPr>
      <w:b/>
      <w:bCs/>
      <w:color w:val="4F81BD" w:themeColor="accent1"/>
      <w:sz w:val="18"/>
      <w:szCs w:val="18"/>
    </w:rPr>
  </w:style>
  <w:style w:type="paragraph" w:styleId="Style14">
    <w:name w:val="Указатель"/>
    <w:basedOn w:val="Normal"/>
    <w:qFormat/>
    <w:pPr>
      <w:suppressLineNumbers/>
    </w:pPr>
    <w:rPr>
      <w:rFonts w:cs="Arial"/>
      <w:lang w:val="zxx" w:eastAsia="zxx" w:bidi="zxx"/>
    </w:rPr>
  </w:style>
  <w:style w:type="paragraph" w:styleId="NoSpacing">
    <w:name w:val="No Spacing"/>
    <w:uiPriority w:val="1"/>
    <w:qFormat/>
    <w:pPr>
      <w:widowControl w:val="false"/>
      <w:suppressAutoHyphens w:val="true"/>
      <w:bidi w:val="0"/>
      <w:spacing w:lineRule="auto" w:line="240" w:before="0" w:after="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Style15">
    <w:name w:val="Subtitle"/>
    <w:basedOn w:val="Normal"/>
    <w:next w:val="Normal"/>
    <w:link w:val="SubtitleChar"/>
    <w:uiPriority w:val="11"/>
    <w:qFormat/>
    <w:pPr>
      <w:spacing w:before="200" w:after="200"/>
    </w:pPr>
    <w:rPr>
      <w:sz w:val="24"/>
      <w:szCs w:val="24"/>
    </w:rPr>
  </w:style>
  <w:style w:type="paragraph" w:styleId="Quote">
    <w:name w:val="Quote"/>
    <w:basedOn w:val="Normal"/>
    <w:next w:val="Normal"/>
    <w:link w:val="QuoteChar"/>
    <w:uiPriority w:val="29"/>
    <w:qFormat/>
    <w:pPr>
      <w:ind w:left="720" w:right="720" w:hanging="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left="720" w:right="720" w:hanging="0"/>
    </w:pPr>
    <w:rPr>
      <w:i/>
    </w:rPr>
  </w:style>
  <w:style w:type="paragraph" w:styleId="Style16">
    <w:name w:val="Колонтитул"/>
    <w:basedOn w:val="Normal"/>
    <w:qFormat/>
    <w:pPr/>
    <w:rPr/>
  </w:style>
  <w:style w:type="paragraph" w:styleId="Style17">
    <w:name w:val="Header"/>
    <w:basedOn w:val="Normal"/>
    <w:link w:val="HeaderChar"/>
    <w:uiPriority w:val="99"/>
    <w:unhideWhenUsed/>
    <w:pPr>
      <w:tabs>
        <w:tab w:val="clear" w:pos="720"/>
        <w:tab w:val="center" w:pos="7143" w:leader="none"/>
        <w:tab w:val="right" w:pos="14287" w:leader="none"/>
      </w:tabs>
      <w:spacing w:lineRule="auto" w:line="240" w:before="0" w:after="0"/>
    </w:pPr>
    <w:rPr/>
  </w:style>
  <w:style w:type="paragraph" w:styleId="Style18">
    <w:name w:val="Footer"/>
    <w:basedOn w:val="Normal"/>
    <w:link w:val="FooterChar"/>
    <w:uiPriority w:val="99"/>
    <w:unhideWhenUsed/>
    <w:pPr>
      <w:tabs>
        <w:tab w:val="clear" w:pos="720"/>
        <w:tab w:val="center" w:pos="7143" w:leader="none"/>
        <w:tab w:val="right" w:pos="14287" w:leader="none"/>
      </w:tabs>
      <w:spacing w:lineRule="auto" w:line="240" w:before="0" w:after="0"/>
    </w:pPr>
    <w:rPr/>
  </w:style>
  <w:style w:type="paragraph" w:styleId="Style19">
    <w:name w:val="Footnote Text"/>
    <w:basedOn w:val="Normal"/>
    <w:link w:val="FootnoteTextChar"/>
    <w:uiPriority w:val="99"/>
    <w:semiHidden/>
    <w:unhideWhenUsed/>
    <w:pPr>
      <w:spacing w:lineRule="auto" w:line="240" w:before="0" w:after="40"/>
    </w:pPr>
    <w:rPr>
      <w:sz w:val="18"/>
    </w:rPr>
  </w:style>
  <w:style w:type="paragraph" w:styleId="Style20">
    <w:name w:val="Endnote Text"/>
    <w:basedOn w:val="Normal"/>
    <w:link w:val="EndnoteTextChar"/>
    <w:uiPriority w:val="99"/>
    <w:semiHidden/>
    <w:unhideWhenUsed/>
    <w:pPr>
      <w:spacing w:lineRule="auto" w:line="240" w:before="0" w:after="0"/>
    </w:pPr>
    <w:rPr>
      <w:sz w:val="20"/>
    </w:rPr>
  </w:style>
  <w:style w:type="paragraph" w:styleId="11">
    <w:name w:val="TOC 1"/>
    <w:basedOn w:val="Normal"/>
    <w:next w:val="Normal"/>
    <w:uiPriority w:val="39"/>
    <w:unhideWhenUsed/>
    <w:pPr>
      <w:spacing w:before="0" w:after="57"/>
      <w:ind w:left="0" w:right="0" w:hanging="0"/>
    </w:pPr>
    <w:rPr/>
  </w:style>
  <w:style w:type="paragraph" w:styleId="21">
    <w:name w:val="TOC 2"/>
    <w:basedOn w:val="Normal"/>
    <w:next w:val="Normal"/>
    <w:uiPriority w:val="39"/>
    <w:unhideWhenUsed/>
    <w:pPr>
      <w:spacing w:before="0" w:after="57"/>
      <w:ind w:left="283" w:right="0" w:hanging="0"/>
    </w:pPr>
    <w:rPr/>
  </w:style>
  <w:style w:type="paragraph" w:styleId="31">
    <w:name w:val="TOC 3"/>
    <w:basedOn w:val="Normal"/>
    <w:next w:val="Normal"/>
    <w:uiPriority w:val="39"/>
    <w:unhideWhenUsed/>
    <w:pPr>
      <w:spacing w:before="0" w:after="57"/>
      <w:ind w:left="567" w:right="0" w:hanging="0"/>
    </w:pPr>
    <w:rPr/>
  </w:style>
  <w:style w:type="paragraph" w:styleId="41">
    <w:name w:val="TOC 4"/>
    <w:basedOn w:val="Normal"/>
    <w:next w:val="Normal"/>
    <w:uiPriority w:val="39"/>
    <w:unhideWhenUsed/>
    <w:pPr>
      <w:spacing w:before="0" w:after="57"/>
      <w:ind w:left="850" w:right="0" w:hanging="0"/>
    </w:pPr>
    <w:rPr/>
  </w:style>
  <w:style w:type="paragraph" w:styleId="51">
    <w:name w:val="TOC 5"/>
    <w:basedOn w:val="Normal"/>
    <w:next w:val="Normal"/>
    <w:uiPriority w:val="39"/>
    <w:unhideWhenUsed/>
    <w:pPr>
      <w:spacing w:before="0" w:after="57"/>
      <w:ind w:left="1134" w:right="0" w:hanging="0"/>
    </w:pPr>
    <w:rPr/>
  </w:style>
  <w:style w:type="paragraph" w:styleId="61">
    <w:name w:val="TOC 6"/>
    <w:basedOn w:val="Normal"/>
    <w:next w:val="Normal"/>
    <w:uiPriority w:val="39"/>
    <w:unhideWhenUsed/>
    <w:pPr>
      <w:spacing w:before="0" w:after="57"/>
      <w:ind w:left="1417" w:right="0" w:hanging="0"/>
    </w:pPr>
    <w:rPr/>
  </w:style>
  <w:style w:type="paragraph" w:styleId="71">
    <w:name w:val="TOC 7"/>
    <w:basedOn w:val="Normal"/>
    <w:next w:val="Normal"/>
    <w:uiPriority w:val="39"/>
    <w:unhideWhenUsed/>
    <w:pPr>
      <w:spacing w:before="0" w:after="57"/>
      <w:ind w:left="1701" w:right="0" w:hanging="0"/>
    </w:pPr>
    <w:rPr/>
  </w:style>
  <w:style w:type="paragraph" w:styleId="81">
    <w:name w:val="TOC 8"/>
    <w:basedOn w:val="Normal"/>
    <w:next w:val="Normal"/>
    <w:uiPriority w:val="39"/>
    <w:unhideWhenUsed/>
    <w:pPr>
      <w:spacing w:before="0" w:after="57"/>
      <w:ind w:left="1984" w:right="0" w:hanging="0"/>
    </w:pPr>
    <w:rPr/>
  </w:style>
  <w:style w:type="paragraph" w:styleId="91">
    <w:name w:val="TOC 9"/>
    <w:basedOn w:val="Normal"/>
    <w:next w:val="Normal"/>
    <w:uiPriority w:val="39"/>
    <w:unhideWhenUsed/>
    <w:pPr>
      <w:spacing w:before="0" w:after="57"/>
      <w:ind w:left="2268" w:right="0" w:hanging="0"/>
    </w:pPr>
    <w:rPr/>
  </w:style>
  <w:style w:type="paragraph" w:styleId="Style21">
    <w:name w:val="Index Heading"/>
    <w:basedOn w:val="Style10"/>
    <w:pPr/>
    <w:rPr/>
  </w:style>
  <w:style w:type="paragraph" w:styleId="Style22">
    <w:name w:val="TOC Heading"/>
    <w:uiPriority w:val="39"/>
    <w:unhideWhenUsed/>
    <w:pPr>
      <w:widowControl w:val="false"/>
      <w:suppressAutoHyphens w:val="true"/>
      <w:bidi w:val="0"/>
      <w:spacing w:before="0" w:after="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Tableoffigures">
    <w:name w:val="table of figures"/>
    <w:basedOn w:val="Normal"/>
    <w:next w:val="Normal"/>
    <w:uiPriority w:val="99"/>
    <w:unhideWhenUsed/>
    <w:qFormat/>
    <w:pPr>
      <w:spacing w:before="0" w:afterAutospacing="0" w:after="0"/>
    </w:pPr>
    <w:rPr/>
  </w:style>
  <w:style w:type="paragraph" w:styleId="Style23">
    <w:name w:val="Title"/>
    <w:basedOn w:val="Normal"/>
    <w:uiPriority w:val="1"/>
    <w:qFormat/>
    <w:pPr>
      <w:ind w:left="403" w:right="323" w:hanging="0"/>
      <w:jc w:val="center"/>
    </w:pPr>
    <w:rPr>
      <w:rFonts w:ascii="Times New Roman" w:hAnsi="Times New Roman" w:eastAsia="Times New Roman" w:cs="Times New Roman"/>
      <w:b/>
      <w:bCs/>
      <w:sz w:val="30"/>
      <w:szCs w:val="30"/>
      <w:lang w:val="ru-RU" w:eastAsia="en-US" w:bidi="ar-SA"/>
    </w:rPr>
  </w:style>
  <w:style w:type="paragraph" w:styleId="ListParagraph">
    <w:name w:val="List Paragraph"/>
    <w:basedOn w:val="Normal"/>
    <w:uiPriority w:val="1"/>
    <w:qFormat/>
    <w:pPr>
      <w:ind w:left="1148" w:hanging="360"/>
      <w:jc w:val="both"/>
    </w:pPr>
    <w:rPr>
      <w:rFonts w:ascii="Times New Roman" w:hAnsi="Times New Roman" w:eastAsia="Times New Roman" w:cs="Times New Roman"/>
      <w:lang w:val="ru-RU" w:eastAsia="en-US" w:bidi="ar-SA"/>
    </w:rPr>
  </w:style>
  <w:style w:type="paragraph" w:styleId="TableParagraph">
    <w:name w:val="Table Paragraph"/>
    <w:basedOn w:val="Normal"/>
    <w:uiPriority w:val="1"/>
    <w:qFormat/>
    <w:pPr>
      <w:spacing w:before="7" w:after="0"/>
      <w:ind w:left="167" w:hanging="0"/>
    </w:pPr>
    <w:rPr>
      <w:rFonts w:ascii="Times New Roman" w:hAnsi="Times New Roman" w:eastAsia="Times New Roman" w:cs="Times New Roman"/>
      <w:lang w:val="ru-RU" w:eastAsia="en-US" w:bidi="ar-SA"/>
    </w:rPr>
  </w:style>
  <w:style w:type="paragraph" w:styleId="NormalWeb" w:customStyle="1">
    <w:name w:val="Normal (Web)"/>
    <w:uiPriority w:val="99"/>
    <w:qFormat/>
    <w:pPr>
      <w:keepNext w:val="false"/>
      <w:keepLines w:val="false"/>
      <w:pageBreakBefore w:val="false"/>
      <w:widowControl/>
      <w:shd w:val="nil" w:color="000000"/>
      <w:suppressAutoHyphens w:val="true"/>
      <w:bidi w:val="0"/>
      <w:spacing w:lineRule="auto" w:line="240" w:beforeAutospacing="0" w:before="0" w:afterAutospacing="0" w:after="75"/>
      <w:ind w:left="0" w:right="0" w:hanging="0"/>
      <w:jc w:val="left"/>
    </w:pPr>
    <w:rPr>
      <w:rFonts w:ascii="Times New Roman" w:hAnsi="Times New Roman" w:eastAsia="Times New Roman" w:cs="Times New Roman"/>
      <w:b w:val="false"/>
      <w:bCs w:val="false"/>
      <w:i w:val="false"/>
      <w:iCs w:val="false"/>
      <w:caps w:val="false"/>
      <w:smallCaps w:val="false"/>
      <w:strike w:val="false"/>
      <w:dstrike w:val="false"/>
      <w:vanish w:val="false"/>
      <w:color w:val="auto"/>
      <w:spacing w:val="0"/>
      <w:kern w:val="0"/>
      <w:position w:val="0"/>
      <w:sz w:val="24"/>
      <w:sz w:val="24"/>
      <w:szCs w:val="24"/>
      <w:u w:val="none"/>
      <w:vertAlign w:val="baseline"/>
      <w:lang w:val="ru-RU" w:eastAsia="ru-RU" w:bidi="ar-SA"/>
      <w14:ligatures w14:val="none"/>
    </w:rPr>
  </w:style>
  <w:style w:type="paragraph" w:styleId="A1" w:customStyle="1">
    <w:name w:val="A1"/>
    <w:qFormat/>
    <w:pPr>
      <w:keepNext w:val="false"/>
      <w:keepLines w:val="false"/>
      <w:pageBreakBefore w:val="false"/>
      <w:widowControl/>
      <w:shd w:val="nil" w:color="000000"/>
      <w:suppressAutoHyphens w:val="true"/>
      <w:bidi w:val="0"/>
      <w:spacing w:lineRule="auto" w:line="240" w:beforeAutospacing="0" w:before="30" w:afterAutospacing="0" w:after="30"/>
      <w:ind w:left="0" w:right="0" w:hanging="0"/>
      <w:jc w:val="left"/>
    </w:pPr>
    <w:rPr>
      <w:rFonts w:ascii="Times New Roman" w:hAnsi="Times New Roman"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14:ligatures w14:val="none"/>
    </w:rPr>
  </w:style>
  <w:style w:type="paragraph" w:styleId="HTMLPreformatted" w:customStyle="1">
    <w:name w:val="HTML Preformatted"/>
    <w:qFormat/>
    <w:pPr>
      <w:keepNext w:val="false"/>
      <w:keepLines w:val="false"/>
      <w:pageBreakBefore w:val="false"/>
      <w:widowControl/>
      <w:shd w:val="nil" w:color="000000"/>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bidi w:val="0"/>
      <w:spacing w:lineRule="auto" w:line="240" w:beforeAutospacing="0" w:before="0" w:afterAutospacing="0" w:after="0"/>
      <w:ind w:left="0" w:right="0" w:hanging="0"/>
      <w:jc w:val="left"/>
    </w:pPr>
    <w:rPr>
      <w:rFonts w:ascii="Courier New" w:hAnsi="Courier New"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14:ligatures w14:val="none"/>
    </w:rPr>
  </w:style>
  <w:style w:type="paragraph" w:styleId="Msonormalcxspmiddle" w:customStyle="1">
    <w:name w:val="Msonormalcxspmiddle"/>
    <w:qFormat/>
    <w:pPr>
      <w:keepNext w:val="false"/>
      <w:keepLines w:val="false"/>
      <w:pageBreakBefore w:val="false"/>
      <w:widowControl/>
      <w:shd w:val="nil" w:color="000000"/>
      <w:suppressAutoHyphens w:val="true"/>
      <w:bidi w:val="0"/>
      <w:spacing w:lineRule="auto" w:line="240" w:beforeAutospacing="0" w:before="30" w:afterAutospacing="0" w:after="30"/>
      <w:ind w:left="0" w:right="0" w:hanging="0"/>
      <w:jc w:val="left"/>
    </w:pPr>
    <w:rPr>
      <w:rFonts w:ascii="Times New Roman" w:hAnsi="Times New Roman"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14:ligatures w14:val="none"/>
    </w:rPr>
  </w:style>
  <w:style w:type="paragraph" w:styleId="Style24">
    <w:name w:val="Содержимое врезки"/>
    <w:basedOn w:val="Normal"/>
    <w:qFormat/>
    <w:pPr/>
    <w:rPr/>
  </w:style>
  <w:style w:type="paragraph" w:styleId="Style25">
    <w:name w:val="Содержимое таблицы"/>
    <w:basedOn w:val="Normal"/>
    <w:qFormat/>
    <w:pPr>
      <w:widowControl w:val="false"/>
      <w:suppressLineNumbers/>
    </w:pPr>
    <w:rPr/>
  </w:style>
  <w:style w:type="paragraph" w:styleId="Style26">
    <w:name w:val="Заголовок таблицы"/>
    <w:basedOn w:val="Style25"/>
    <w:qFormat/>
    <w:pPr>
      <w:suppressLineNumbers/>
      <w:jc w:val="center"/>
    </w:pPr>
    <w:rPr>
      <w:b/>
      <w:bCs/>
    </w:rPr>
  </w:style>
  <w:style w:type="numbering" w:styleId="NoList" w:default="1">
    <w:name w:val="No List"/>
    <w:uiPriority w:val="99"/>
    <w:semiHidden/>
    <w:unhideWhenUsed/>
    <w:qFormat/>
  </w:style>
  <w:style w:type="table" w:styleId="681">
    <w:name w:val="Normal Table"/>
    <w:uiPriority w:val="99"/>
    <w:semiHidden/>
    <w:unhideWhenUsed/>
    <w:tblPr>
      <w:tblCellMar>
        <w:left w:w="108" w:type="dxa"/>
        <w:top w:w="0" w:type="dxa"/>
        <w:right w:w="108" w:type="dxa"/>
        <w:bottom w:w="0" w:type="dxa"/>
      </w:tblCellMar>
    </w:tblPr>
  </w:style>
  <w:style w:type="table" w:styleId="696">
    <w:name w:val="Table Grid"/>
    <w:basedOn w:val="681"/>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97">
    <w:name w:val="Table Grid Light"/>
    <w:basedOn w:val="681"/>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98">
    <w:name w:val="Plain Table 1"/>
    <w:basedOn w:val="681"/>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color w:val="404040"/>
        <w:sz w:val="22"/>
      </w:rPr>
      <w:tblPr/>
    </w:tblStylePr>
    <w:tblStylePr w:type="firstRow">
      <w:rPr>
        <w:b/>
        <w:color w:val="404040"/>
        <w:sz w:val="22"/>
      </w:rPr>
      <w:tblPr/>
    </w:tblStylePr>
    <w:tblStylePr w:type="lastCol">
      <w:rPr>
        <w:b/>
        <w:color w:val="404040"/>
        <w:sz w:val="22"/>
      </w:rPr>
      <w:tblPr/>
    </w:tblStylePr>
    <w:tblStylePr w:type="lastRow">
      <w:rPr>
        <w:b/>
        <w:color w:val="404040"/>
        <w:sz w:val="22"/>
      </w:rPr>
      <w:tblPr/>
    </w:tblStylePr>
  </w:style>
  <w:style w:type="table" w:styleId="699">
    <w:name w:val="Plain Table 2"/>
    <w:basedOn w:val="681"/>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color w:val="404040"/>
        <w:sz w:val="22"/>
      </w:rPr>
      <w:tblPr/>
    </w:tblStylePr>
    <w:tblStylePr w:type="firstRow">
      <w:rPr>
        <w:b/>
        <w:color w:val="404040"/>
        <w:sz w:val="22"/>
      </w:rPr>
      <w:tblPr/>
      <w:tcPr>
        <w:tcBorders>
          <w:top w:val="single" w:color="000000" w:themeColor="text1" w:sz="4" w:space="0"/>
          <w:bottom w:val="single" w:color="000000" w:themeColor="text1" w:sz="4" w:space="0"/>
        </w:tcBorders>
      </w:tcPr>
    </w:tblStylePr>
    <w:tblStylePr w:type="lastCol">
      <w:rPr>
        <w:b/>
        <w:color w:val="404040"/>
        <w:sz w:val="22"/>
      </w:rPr>
      <w:tblPr/>
    </w:tblStylePr>
    <w:tblStylePr w:type="lastRow">
      <w:rPr>
        <w:b/>
        <w:color w:val="404040"/>
        <w:sz w:val="22"/>
      </w:rPr>
      <w:tblPr/>
    </w:tblStylePr>
  </w:style>
  <w:style w:type="table" w:styleId="700">
    <w:name w:val="Plain Table 3"/>
    <w:basedOn w:val="681"/>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Pr/>
    </w:tblStylePr>
    <w:tblStylePr w:type="lastRow">
      <w:rPr>
        <w:b/>
        <w:caps/>
        <w:color w:val="404040"/>
      </w:rPr>
      <w:tblPr/>
    </w:tblStylePr>
  </w:style>
  <w:style w:type="table" w:styleId="701">
    <w:name w:val="Plain Table 4"/>
    <w:basedOn w:val="681"/>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rPr>
        <w:b/>
        <w:color w:val="404040"/>
      </w:rPr>
      <w:tblPr/>
    </w:tblStylePr>
    <w:tblStylePr w:type="firstRow">
      <w:rPr>
        <w:b/>
        <w:color w:val="404040"/>
      </w:rPr>
      <w:tblPr/>
    </w:tblStylePr>
    <w:tblStylePr w:type="lastCol">
      <w:rPr>
        <w:b/>
        <w:color w:val="404040"/>
      </w:rPr>
      <w:tblPr/>
    </w:tblStylePr>
    <w:tblStylePr w:type="lastRow">
      <w:rPr>
        <w:b/>
        <w:color w:val="404040"/>
      </w:rPr>
      <w:tblPr/>
    </w:tblStylePr>
  </w:style>
  <w:style w:type="table" w:styleId="702">
    <w:name w:val="Plain Table 5"/>
    <w:basedOn w:val="681"/>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pPr>
        <w:jc w:val="right"/>
      </w:pPr>
      <w:rPr>
        <w:i/>
        <w:color w:val="404040"/>
      </w:rPr>
      <w:tblPr/>
      <w:tcPr>
        <w:tcBorders>
          <w:right w:val="single" w:color="404040" w:sz="4" w:space="0"/>
        </w:tcBorders>
        <w:shd w:val="clear" w:color="FFFFFF"/>
      </w:tcPr>
    </w:tblStylePr>
    <w:tblStylePr w:type="firstRow">
      <w:rPr>
        <w:i/>
        <w:color w:val="404040"/>
      </w:rPr>
      <w:tblPr/>
      <w:tcPr>
        <w:tcBorders>
          <w:left w:val="none" w:color="000000" w:sz="4" w:space="0"/>
          <w:bottom w:val="single" w:color="404040" w:sz="4" w:space="0"/>
          <w:right w:val="none" w:color="000000" w:sz="4" w:space="0"/>
        </w:tcBorders>
        <w:shd w:val="clear" w:color="FFFFFF"/>
      </w:tcPr>
    </w:tblStylePr>
    <w:tblStylePr w:type="lastCol">
      <w:rPr>
        <w:i/>
        <w:color w:val="404040"/>
      </w:rPr>
      <w:tblPr/>
      <w:tcPr>
        <w:tcBorders>
          <w:left w:val="single" w:color="404040" w:sz="4" w:space="0"/>
        </w:tcBorders>
        <w:shd w:val="clear" w:color="FFFFFF"/>
      </w:tcPr>
    </w:tblStylePr>
    <w:tblStylePr w:type="lastRow">
      <w:rPr>
        <w:i/>
        <w:color w:val="404040"/>
      </w:rPr>
      <w:tblPr/>
      <w:tcPr>
        <w:tcBorders>
          <w:top w:val="single" w:color="404040" w:sz="4" w:space="0"/>
          <w:left w:val="none" w:color="000000" w:sz="4" w:space="0"/>
          <w:right w:val="none" w:color="000000" w:sz="4" w:space="0"/>
        </w:tcBorders>
        <w:shd w:val="clear" w:color="FFFFFF"/>
      </w:tcPr>
    </w:tblStylePr>
  </w:style>
  <w:style w:type="table" w:styleId="703">
    <w:name w:val="Grid Table 1 Light"/>
    <w:basedOn w:val="681"/>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color w:val="404040"/>
      </w:rPr>
      <w:tblPr/>
    </w:tblStylePr>
    <w:tblStylePr w:type="firstRow">
      <w:rPr>
        <w:b/>
        <w:color w:val="404040"/>
      </w:rPr>
      <w:tblPr/>
      <w:tcPr>
        <w:tcBorders>
          <w:bottom w:val="single" w:color="000000" w:themeColor="text1" w:sz="12" w:space="0"/>
        </w:tcBorders>
      </w:tcPr>
    </w:tblStylePr>
    <w:tblStylePr w:type="lastCol">
      <w:rPr>
        <w:b/>
        <w:color w:val="404040"/>
      </w:rPr>
      <w:tblPr/>
    </w:tblStylePr>
    <w:tblStylePr w:type="lastRow">
      <w:rPr>
        <w:b/>
        <w:color w:val="404040"/>
      </w:rPr>
      <w:tblPr/>
    </w:tblStylePr>
  </w:style>
  <w:style w:type="table" w:styleId="704">
    <w:name w:val="Grid Table 1 Light - Accent 1"/>
    <w:basedOn w:val="681"/>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color w:val="404040"/>
      </w:rPr>
      <w:tblPr/>
    </w:tblStylePr>
    <w:tblStylePr w:type="firstRow">
      <w:rPr>
        <w:b/>
        <w:color w:val="404040"/>
      </w:rPr>
      <w:tblPr/>
      <w:tcPr>
        <w:tcBorders>
          <w:bottom w:val="single" w:color="000000" w:themeColor="accent1" w:sz="12" w:space="0"/>
        </w:tcBorders>
      </w:tcPr>
    </w:tblStylePr>
    <w:tblStylePr w:type="lastCol">
      <w:rPr>
        <w:b/>
        <w:color w:val="404040"/>
      </w:rPr>
      <w:tblPr/>
    </w:tblStylePr>
    <w:tblStylePr w:type="lastRow">
      <w:rPr>
        <w:b/>
        <w:color w:val="404040"/>
      </w:rPr>
      <w:tblPr/>
    </w:tblStylePr>
  </w:style>
  <w:style w:type="table" w:styleId="705">
    <w:name w:val="Grid Table 1 Light - Accent 2"/>
    <w:basedOn w:val="681"/>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color w:val="404040"/>
      </w:rPr>
      <w:tblPr/>
    </w:tblStylePr>
    <w:tblStylePr w:type="firstRow">
      <w:rPr>
        <w:b/>
        <w:color w:val="404040"/>
      </w:rPr>
      <w:tblPr/>
      <w:tcPr>
        <w:tcBorders>
          <w:bottom w:val="single" w:color="000000" w:themeColor="accent2" w:sz="12" w:space="0"/>
        </w:tcBorders>
      </w:tcPr>
    </w:tblStylePr>
    <w:tblStylePr w:type="lastCol">
      <w:rPr>
        <w:b/>
        <w:color w:val="404040"/>
      </w:rPr>
      <w:tblPr/>
    </w:tblStylePr>
    <w:tblStylePr w:type="lastRow">
      <w:rPr>
        <w:b/>
        <w:color w:val="404040"/>
      </w:rPr>
      <w:tblPr/>
    </w:tblStylePr>
  </w:style>
  <w:style w:type="table" w:styleId="706">
    <w:name w:val="Grid Table 1 Light - Accent 3"/>
    <w:basedOn w:val="681"/>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color w:val="404040"/>
      </w:rPr>
      <w:tblPr/>
    </w:tblStylePr>
    <w:tblStylePr w:type="firstRow">
      <w:rPr>
        <w:b/>
        <w:color w:val="404040"/>
      </w:rPr>
      <w:tblPr/>
      <w:tcPr>
        <w:tcBorders>
          <w:bottom w:val="single" w:color="000000" w:themeColor="accent3" w:sz="12" w:space="0"/>
        </w:tcBorders>
      </w:tcPr>
    </w:tblStylePr>
    <w:tblStylePr w:type="lastCol">
      <w:rPr>
        <w:b/>
        <w:color w:val="404040"/>
      </w:rPr>
      <w:tblPr/>
    </w:tblStylePr>
    <w:tblStylePr w:type="lastRow">
      <w:rPr>
        <w:b/>
        <w:color w:val="404040"/>
      </w:rPr>
      <w:tblPr/>
    </w:tblStylePr>
  </w:style>
  <w:style w:type="table" w:styleId="707">
    <w:name w:val="Grid Table 1 Light - Accent 4"/>
    <w:basedOn w:val="681"/>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color w:val="404040"/>
      </w:rPr>
      <w:tblPr/>
    </w:tblStylePr>
    <w:tblStylePr w:type="firstRow">
      <w:rPr>
        <w:b/>
        <w:color w:val="404040"/>
      </w:rPr>
      <w:tblPr/>
      <w:tcPr>
        <w:tcBorders>
          <w:bottom w:val="single" w:color="000000" w:themeColor="accent4" w:sz="12" w:space="0"/>
        </w:tcBorders>
      </w:tcPr>
    </w:tblStylePr>
    <w:tblStylePr w:type="lastCol">
      <w:rPr>
        <w:b/>
        <w:color w:val="404040"/>
      </w:rPr>
      <w:tblPr/>
    </w:tblStylePr>
    <w:tblStylePr w:type="lastRow">
      <w:rPr>
        <w:b/>
        <w:color w:val="404040"/>
      </w:rPr>
      <w:tblPr/>
    </w:tblStylePr>
  </w:style>
  <w:style w:type="table" w:styleId="708">
    <w:name w:val="Grid Table 1 Light - Accent 5"/>
    <w:basedOn w:val="681"/>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color w:val="404040"/>
      </w:rPr>
      <w:tblPr/>
    </w:tblStylePr>
    <w:tblStylePr w:type="firstRow">
      <w:rPr>
        <w:b/>
        <w:color w:val="404040"/>
      </w:rPr>
      <w:tblPr/>
      <w:tcPr>
        <w:tcBorders>
          <w:bottom w:val="single" w:color="000000" w:themeColor="accent5" w:sz="12" w:space="0"/>
        </w:tcBorders>
      </w:tcPr>
    </w:tblStylePr>
    <w:tblStylePr w:type="lastCol">
      <w:rPr>
        <w:b/>
        <w:color w:val="404040"/>
      </w:rPr>
      <w:tblPr/>
    </w:tblStylePr>
    <w:tblStylePr w:type="lastRow">
      <w:rPr>
        <w:b/>
        <w:color w:val="404040"/>
      </w:rPr>
      <w:tblPr/>
    </w:tblStylePr>
  </w:style>
  <w:style w:type="table" w:styleId="709">
    <w:name w:val="Grid Table 1 Light - Accent 6"/>
    <w:basedOn w:val="681"/>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color w:val="404040"/>
      </w:rPr>
      <w:tblPr/>
    </w:tblStylePr>
    <w:tblStylePr w:type="firstRow">
      <w:rPr>
        <w:b/>
        <w:color w:val="404040"/>
      </w:rPr>
      <w:tblPr/>
      <w:tcPr>
        <w:tcBorders>
          <w:bottom w:val="single" w:color="000000" w:themeColor="accent6" w:sz="12" w:space="0"/>
        </w:tcBorders>
      </w:tcPr>
    </w:tblStylePr>
    <w:tblStylePr w:type="lastCol">
      <w:rPr>
        <w:b/>
        <w:color w:val="404040"/>
      </w:rPr>
      <w:tblPr/>
    </w:tblStylePr>
    <w:tblStylePr w:type="lastRow">
      <w:rPr>
        <w:b/>
        <w:color w:val="404040"/>
      </w:rPr>
      <w:tblPr/>
    </w:tblStylePr>
  </w:style>
  <w:style w:type="table" w:styleId="710">
    <w:name w:val="Grid Table 2"/>
    <w:basedOn w:val="681"/>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711">
    <w:name w:val="Grid Table 2 - Accent 1"/>
    <w:basedOn w:val="681"/>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DAE5F1" w:themeFill="accent1" w:themeFillTint="34"/>
      </w:tcPr>
    </w:tblStylePr>
    <w:tblStylePr w:type="band1Vert">
      <w:rPr>
        <w:color w:val="404040"/>
        <w:sz w:val="22"/>
      </w:rPr>
      <w:tblPr/>
      <w:tcPr>
        <w:shd w:val="clear" w:color="FFFFFF" w:fill="DAE5F1" w:themeFill="accen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712">
    <w:name w:val="Grid Table 2 - Accent 2"/>
    <w:basedOn w:val="681"/>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2DCDB" w:themeFill="accent2" w:themeFillTint="32"/>
      </w:tcPr>
    </w:tblStylePr>
    <w:tblStylePr w:type="band1Vert">
      <w:rPr>
        <w:color w:val="404040"/>
        <w:sz w:val="22"/>
      </w:rPr>
      <w:tblPr/>
      <w:tcPr>
        <w:shd w:val="clear" w:color="FFFFFF" w:fill="F2DCDB" w:themeFill="accent2" w:themeFillTint="32"/>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713">
    <w:name w:val="Grid Table 2 - Accent 3"/>
    <w:basedOn w:val="681"/>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EAF0DD" w:themeFill="accent3" w:themeFillTint="34"/>
      </w:tcPr>
    </w:tblStylePr>
    <w:tblStylePr w:type="band1Vert">
      <w:rPr>
        <w:color w:val="404040"/>
        <w:sz w:val="22"/>
      </w:rPr>
      <w:tblPr/>
      <w:tcPr>
        <w:shd w:val="clear" w:color="FFFFFF" w:fill="EAF0DD" w:themeFill="accent3"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714">
    <w:name w:val="Grid Table 2 - Accent 4"/>
    <w:basedOn w:val="681"/>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E5DFEC" w:themeFill="accent4" w:themeFillTint="34"/>
      </w:tcPr>
    </w:tblStylePr>
    <w:tblStylePr w:type="band1Vert">
      <w:rPr>
        <w:color w:val="404040"/>
        <w:sz w:val="22"/>
      </w:rPr>
      <w:tblPr/>
      <w:tcPr>
        <w:shd w:val="clear" w:color="FFFFFF" w:fill="E5DFEC" w:themeFill="accent4"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715">
    <w:name w:val="Grid Table 2 - Accent 5"/>
    <w:basedOn w:val="681"/>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DAEEF3" w:themeFill="accent5" w:themeFillTint="34"/>
      </w:tcPr>
    </w:tblStylePr>
    <w:tblStylePr w:type="band1Vert">
      <w:rPr>
        <w:color w:val="404040"/>
        <w:sz w:val="22"/>
      </w:rPr>
      <w:tblPr/>
      <w:tcPr>
        <w:shd w:val="clear" w:color="FFFFFF" w:fill="DAEEF3" w:themeFill="accent5"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716">
    <w:name w:val="Grid Table 2 - Accent 6"/>
    <w:basedOn w:val="681"/>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FDE9D8" w:themeFill="accent6" w:themeFillTint="34"/>
      </w:tcPr>
    </w:tblStylePr>
    <w:tblStylePr w:type="band1Vert">
      <w:rPr>
        <w:color w:val="404040"/>
        <w:sz w:val="22"/>
      </w:rPr>
      <w:tblPr/>
      <w:tcPr>
        <w:shd w:val="clear" w:color="FFFFFF" w:fill="FDE9D8" w:themeFill="accent6"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717">
    <w:name w:val="Grid Table 3"/>
    <w:basedOn w:val="681"/>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18">
    <w:name w:val="Grid Table 3 - Accent 1"/>
    <w:basedOn w:val="681"/>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DAE5F1" w:themeFill="accent1" w:themeFillTint="34"/>
      </w:tcPr>
    </w:tblStylePr>
    <w:tblStylePr w:type="band1Vert">
      <w:rPr>
        <w:color w:val="404040"/>
        <w:sz w:val="22"/>
      </w:rPr>
      <w:tblPr/>
      <w:tcPr>
        <w:shd w:val="clear" w:color="FFFFFF" w:fill="DAE5F1" w:themeFill="accen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19">
    <w:name w:val="Grid Table 3 - Accent 2"/>
    <w:basedOn w:val="681"/>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2DCDB" w:themeFill="accent2" w:themeFillTint="32"/>
      </w:tcPr>
    </w:tblStylePr>
    <w:tblStylePr w:type="band1Vert">
      <w:rPr>
        <w:color w:val="404040"/>
        <w:sz w:val="22"/>
      </w:rPr>
      <w:tblPr/>
      <w:tcPr>
        <w:shd w:val="clear" w:color="FFFFFF" w:fill="F2DCDB" w:themeFill="accent2" w:themeFillTint="32"/>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20">
    <w:name w:val="Grid Table 3 - Accent 3"/>
    <w:basedOn w:val="681"/>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EAF0DD" w:themeFill="accent3" w:themeFillTint="34"/>
      </w:tcPr>
    </w:tblStylePr>
    <w:tblStylePr w:type="band1Vert">
      <w:rPr>
        <w:color w:val="404040"/>
        <w:sz w:val="22"/>
      </w:rPr>
      <w:tblPr/>
      <w:tcPr>
        <w:shd w:val="clear" w:color="FFFFFF" w:fill="EAF0DD" w:themeFill="accent3"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21">
    <w:name w:val="Grid Table 3 - Accent 4"/>
    <w:basedOn w:val="681"/>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E5DFEC" w:themeFill="accent4" w:themeFillTint="34"/>
      </w:tcPr>
    </w:tblStylePr>
    <w:tblStylePr w:type="band1Vert">
      <w:rPr>
        <w:color w:val="404040"/>
        <w:sz w:val="22"/>
      </w:rPr>
      <w:tblPr/>
      <w:tcPr>
        <w:shd w:val="clear" w:color="FFFFFF" w:fill="E5DFEC" w:themeFill="accent4"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22">
    <w:name w:val="Grid Table 3 - Accent 5"/>
    <w:basedOn w:val="681"/>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DAEEF3" w:themeFill="accent5" w:themeFillTint="34"/>
      </w:tcPr>
    </w:tblStylePr>
    <w:tblStylePr w:type="band1Vert">
      <w:rPr>
        <w:color w:val="404040"/>
        <w:sz w:val="22"/>
      </w:rPr>
      <w:tblPr/>
      <w:tcPr>
        <w:shd w:val="clear" w:color="FFFFFF" w:fill="DAEEF3" w:themeFill="accent5"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23">
    <w:name w:val="Grid Table 3 - Accent 6"/>
    <w:basedOn w:val="681"/>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FDE9D8" w:themeFill="accent6" w:themeFillTint="34"/>
      </w:tcPr>
    </w:tblStylePr>
    <w:tblStylePr w:type="band1Vert">
      <w:rPr>
        <w:color w:val="404040"/>
        <w:sz w:val="22"/>
      </w:rPr>
      <w:tblPr/>
      <w:tcPr>
        <w:shd w:val="clear" w:color="FFFFFF" w:fill="FDE9D8" w:themeFill="accent6"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24">
    <w:name w:val="Grid Table 4"/>
    <w:basedOn w:val="681"/>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rPr>
        <w:b/>
        <w:color w:val="404040"/>
      </w:rPr>
      <w:tblPr/>
    </w:tblStyle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color w:val="404040"/>
      </w:rPr>
      <w:tblPr/>
    </w:tblStylePr>
    <w:tblStylePr w:type="lastRow">
      <w:rPr>
        <w:b/>
        <w:color w:val="404040"/>
      </w:rPr>
      <w:tblPr/>
      <w:tcPr>
        <w:tcBorders>
          <w:top w:val="single" w:color="000000" w:themeColor="text1" w:sz="4" w:space="0"/>
        </w:tcBorders>
      </w:tcPr>
    </w:tblStylePr>
  </w:style>
  <w:style w:type="table" w:styleId="725">
    <w:name w:val="Grid Table 4 - Accent 1"/>
    <w:basedOn w:val="681"/>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color w:val="404040"/>
        <w:sz w:val="22"/>
      </w:rPr>
      <w:tblPr/>
      <w:tcPr>
        <w:shd w:val="clear" w:color="FFFFFF" w:fill="DCE6F1" w:themeFill="accent1" w:themeFillTint="32"/>
      </w:tcPr>
    </w:tblStylePr>
    <w:tblStylePr w:type="band1Vert">
      <w:rPr>
        <w:color w:val="404040"/>
        <w:sz w:val="22"/>
      </w:rPr>
      <w:tblPr/>
      <w:tcPr>
        <w:shd w:val="clear" w:color="FFFFFF" w:fill="DCE6F1" w:themeFill="accent1" w:themeFillTint="32"/>
      </w:tcPr>
    </w:tblStylePr>
    <w:tblStylePr w:type="firstCol">
      <w:rPr>
        <w:b/>
        <w:color w:val="404040"/>
      </w:rPr>
      <w:tblPr/>
    </w:tblStylePr>
    <w:tblStylePr w:type="firstRow">
      <w:rPr>
        <w:b/>
        <w:color w:val="FFFFFF"/>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DC2" w:themeFill="accent1" w:themeFillTint="ea"/>
      </w:tcPr>
    </w:tblStylePr>
    <w:tblStylePr w:type="lastCol">
      <w:rPr>
        <w:b/>
        <w:color w:val="404040"/>
      </w:rPr>
      <w:tblPr/>
    </w:tblStylePr>
    <w:tblStylePr w:type="lastRow">
      <w:rPr>
        <w:b/>
        <w:color w:val="404040"/>
      </w:rPr>
      <w:tblPr/>
      <w:tcPr>
        <w:tcBorders>
          <w:top w:val="single" w:color="000000" w:themeColor="accent1" w:sz="4" w:space="0"/>
        </w:tcBorders>
      </w:tcPr>
    </w:tblStylePr>
  </w:style>
  <w:style w:type="table" w:styleId="726">
    <w:name w:val="Grid Table 4 - Accent 2"/>
    <w:basedOn w:val="681"/>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color w:val="404040"/>
        <w:sz w:val="22"/>
      </w:rPr>
      <w:tblPr/>
      <w:tcPr>
        <w:shd w:val="clear" w:color="FFFFFF" w:fill="F2DCDB" w:themeFill="accent2" w:themeFillTint="32"/>
      </w:tcPr>
    </w:tblStylePr>
    <w:tblStylePr w:type="band1Vert">
      <w:rPr>
        <w:color w:val="404040"/>
        <w:sz w:val="22"/>
      </w:rPr>
      <w:tblPr/>
      <w:tcPr>
        <w:shd w:val="clear" w:color="FFFFFF" w:fill="F2DCDB" w:themeFill="accent2" w:themeFillTint="32"/>
      </w:tcPr>
    </w:tblStylePr>
    <w:tblStylePr w:type="firstCol">
      <w:rPr>
        <w:b/>
        <w:color w:val="404040"/>
      </w:rPr>
      <w:tblPr/>
    </w:tblStylePr>
    <w:tblStylePr w:type="firstRow">
      <w:rPr>
        <w:b/>
        <w:color w:val="FFFFFF"/>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99694" w:themeFill="accent2" w:themeFillTint="97"/>
      </w:tcPr>
    </w:tblStylePr>
    <w:tblStylePr w:type="lastCol">
      <w:rPr>
        <w:b/>
        <w:color w:val="404040"/>
      </w:rPr>
      <w:tblPr/>
    </w:tblStylePr>
    <w:tblStylePr w:type="lastRow">
      <w:rPr>
        <w:b/>
        <w:color w:val="404040"/>
      </w:rPr>
      <w:tblPr/>
      <w:tcPr>
        <w:tcBorders>
          <w:top w:val="single" w:color="000000" w:themeColor="accent2" w:sz="4" w:space="0"/>
        </w:tcBorders>
      </w:tcPr>
    </w:tblStylePr>
  </w:style>
  <w:style w:type="table" w:styleId="727">
    <w:name w:val="Grid Table 4 - Accent 3"/>
    <w:basedOn w:val="681"/>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color w:val="404040"/>
        <w:sz w:val="22"/>
      </w:rPr>
      <w:tblPr/>
      <w:tcPr>
        <w:shd w:val="clear" w:color="FFFFFF" w:fill="EAF0DD" w:themeFill="accent3" w:themeFillTint="34"/>
      </w:tcPr>
    </w:tblStylePr>
    <w:tblStylePr w:type="band1Vert">
      <w:rPr>
        <w:color w:val="404040"/>
        <w:sz w:val="22"/>
      </w:rPr>
      <w:tblPr/>
      <w:tcPr>
        <w:shd w:val="clear" w:color="FFFFFF" w:fill="EAF0DD" w:themeFill="accent3" w:themeFillTint="34"/>
      </w:tcPr>
    </w:tblStylePr>
    <w:tblStylePr w:type="firstCol">
      <w:rPr>
        <w:b/>
        <w:color w:val="404040"/>
      </w:rPr>
      <w:tblPr/>
    </w:tblStylePr>
    <w:tblStylePr w:type="firstRow">
      <w:rPr>
        <w:b/>
        <w:color w:val="FFFFFF"/>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A59" w:themeFill="accent3" w:themeFillTint="fe"/>
      </w:tcPr>
    </w:tblStylePr>
    <w:tblStylePr w:type="lastCol">
      <w:rPr>
        <w:b/>
        <w:color w:val="404040"/>
      </w:rPr>
      <w:tblPr/>
    </w:tblStylePr>
    <w:tblStylePr w:type="lastRow">
      <w:rPr>
        <w:b/>
        <w:color w:val="404040"/>
      </w:rPr>
      <w:tblPr/>
      <w:tcPr>
        <w:tcBorders>
          <w:top w:val="single" w:color="000000" w:themeColor="accent3" w:sz="4" w:space="0"/>
        </w:tcBorders>
      </w:tcPr>
    </w:tblStylePr>
  </w:style>
  <w:style w:type="table" w:styleId="728">
    <w:name w:val="Grid Table 4 - Accent 4"/>
    <w:basedOn w:val="681"/>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color w:val="404040"/>
        <w:sz w:val="22"/>
      </w:rPr>
      <w:tblPr/>
      <w:tcPr>
        <w:shd w:val="clear" w:color="FFFFFF" w:fill="E5DFEC" w:themeFill="accent4" w:themeFillTint="34"/>
      </w:tcPr>
    </w:tblStylePr>
    <w:tblStylePr w:type="band1Vert">
      <w:rPr>
        <w:color w:val="404040"/>
        <w:sz w:val="22"/>
      </w:rPr>
      <w:tblPr/>
      <w:tcPr>
        <w:shd w:val="clear" w:color="FFFFFF" w:fill="E5DFEC" w:themeFill="accent4" w:themeFillTint="34"/>
      </w:tcPr>
    </w:tblStylePr>
    <w:tblStylePr w:type="firstCol">
      <w:rPr>
        <w:b/>
        <w:color w:val="404040"/>
      </w:rPr>
      <w:tblPr/>
    </w:tblStylePr>
    <w:tblStylePr w:type="firstRow">
      <w:rPr>
        <w:b/>
        <w:color w:val="FFFFFF"/>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6" w:themeFill="accent4" w:themeFillTint="9a"/>
      </w:tcPr>
    </w:tblStylePr>
    <w:tblStylePr w:type="lastCol">
      <w:rPr>
        <w:b/>
        <w:color w:val="404040"/>
      </w:rPr>
      <w:tblPr/>
    </w:tblStylePr>
    <w:tblStylePr w:type="lastRow">
      <w:rPr>
        <w:b/>
        <w:color w:val="404040"/>
      </w:rPr>
      <w:tblPr/>
      <w:tcPr>
        <w:tcBorders>
          <w:top w:val="single" w:color="000000" w:themeColor="accent4" w:sz="4" w:space="0"/>
        </w:tcBorders>
      </w:tcPr>
    </w:tblStylePr>
  </w:style>
  <w:style w:type="table" w:styleId="729">
    <w:name w:val="Grid Table 4 - Accent 5"/>
    <w:basedOn w:val="681"/>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404040"/>
        <w:sz w:val="22"/>
      </w:rPr>
      <w:tblPr/>
      <w:tcPr>
        <w:shd w:val="clear" w:color="FFFFFF" w:fill="DAEEF3" w:themeFill="accent5" w:themeFillTint="34"/>
      </w:tcPr>
    </w:tblStylePr>
    <w:tblStylePr w:type="band1Vert">
      <w:rPr>
        <w:color w:val="404040"/>
        <w:sz w:val="22"/>
      </w:rPr>
      <w:tblPr/>
      <w:tcPr>
        <w:shd w:val="clear" w:color="FFFFFF" w:fill="DAEEF3" w:themeFill="accent5" w:themeFillTint="34"/>
      </w:tcPr>
    </w:tblStylePr>
    <w:tblStylePr w:type="firstCol">
      <w:rPr>
        <w:b/>
        <w:color w:val="404040"/>
      </w:rPr>
      <w:tblPr/>
    </w:tblStylePr>
    <w:tblStylePr w:type="firstRow">
      <w:rPr>
        <w:b/>
        <w:color w:val="FFFFFF"/>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color w:val="404040"/>
      </w:rPr>
      <w:tblPr/>
    </w:tblStylePr>
    <w:tblStylePr w:type="lastRow">
      <w:rPr>
        <w:b/>
        <w:color w:val="404040"/>
      </w:rPr>
      <w:tblPr/>
      <w:tcPr>
        <w:tcBorders>
          <w:top w:val="single" w:color="000000" w:themeColor="accent5" w:sz="4" w:space="0"/>
        </w:tcBorders>
      </w:tcPr>
    </w:tblStylePr>
  </w:style>
  <w:style w:type="table" w:styleId="730">
    <w:name w:val="Grid Table 4 - Accent 6"/>
    <w:basedOn w:val="681"/>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04040"/>
        <w:sz w:val="22"/>
      </w:rPr>
      <w:tblPr/>
      <w:tcPr>
        <w:shd w:val="clear" w:color="FFFFFF" w:fill="FDE9D8" w:themeFill="accent6" w:themeFillTint="34"/>
      </w:tcPr>
    </w:tblStylePr>
    <w:tblStylePr w:type="band1Vert">
      <w:rPr>
        <w:color w:val="404040"/>
        <w:sz w:val="22"/>
      </w:rPr>
      <w:tblPr/>
      <w:tcPr>
        <w:shd w:val="clear" w:color="FFFFFF" w:fill="FDE9D8" w:themeFill="accent6" w:themeFillTint="34"/>
      </w:tcPr>
    </w:tblStylePr>
    <w:tblStylePr w:type="firstCol">
      <w:rPr>
        <w:b/>
        <w:color w:val="404040"/>
      </w:rPr>
      <w:tblPr/>
    </w:tblStylePr>
    <w:tblStylePr w:type="firstRow">
      <w:rPr>
        <w:b/>
        <w:color w:val="FFFFFF"/>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color w:val="404040"/>
      </w:rPr>
      <w:tblPr/>
    </w:tblStylePr>
    <w:tblStylePr w:type="lastRow">
      <w:rPr>
        <w:b/>
        <w:color w:val="404040"/>
      </w:rPr>
      <w:tblPr/>
      <w:tcPr>
        <w:tcBorders>
          <w:top w:val="single" w:color="000000" w:themeColor="accent6" w:sz="4" w:space="0"/>
        </w:tcBorders>
      </w:tcPr>
    </w:tblStylePr>
  </w:style>
  <w:style w:type="table" w:styleId="731">
    <w:name w:val="Grid Table 5 Dark"/>
    <w:basedOn w:val="68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color w:val="FFFFFF"/>
        <w:sz w:val="22"/>
      </w:rPr>
      <w:tblPr/>
      <w:tcPr>
        <w:shd w:val="clear" w:color="FFFFFF" w:fill="000000" w:themeFill="text1"/>
      </w:tcPr>
    </w:tblStylePr>
    <w:tblStylePr w:type="firstRow">
      <w:rPr>
        <w:b/>
        <w:color w:val="FFFFFF"/>
        <w:sz w:val="22"/>
      </w:rPr>
      <w:tblPr/>
      <w:tcPr>
        <w:shd w:val="clear" w:color="FFFFFF" w:fill="000000" w:themeFill="text1"/>
      </w:tcPr>
    </w:tblStylePr>
    <w:tblStylePr w:type="lastCol">
      <w:rPr>
        <w:b/>
        <w:color w:val="FFFFFF"/>
        <w:sz w:val="22"/>
      </w:rPr>
      <w:tblPr/>
      <w:tcPr>
        <w:shd w:val="clear" w:color="FFFFFF" w:fill="000000" w:themeFill="text1"/>
      </w:tcPr>
    </w:tblStylePr>
    <w:tblStylePr w:type="lastRow">
      <w:rPr>
        <w:b/>
        <w:color w:val="FFFFFF"/>
        <w:sz w:val="22"/>
      </w:rPr>
      <w:tblPr/>
      <w:tcPr>
        <w:tcBorders>
          <w:top w:val="single" w:color="000000" w:themeColor="light1" w:sz="4" w:space="0"/>
        </w:tcBorders>
        <w:shd w:val="clear" w:color="FFFFFF" w:fill="000000" w:themeFill="text1"/>
      </w:tcPr>
    </w:tblStylePr>
  </w:style>
  <w:style w:type="table" w:styleId="732">
    <w:name w:val="Grid Table 5 Dark- Accent 1"/>
    <w:basedOn w:val="68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DC5E0" w:themeFill="accent1" w:themeFillTint="75"/>
      </w:tcPr>
    </w:tblStylePr>
    <w:tblStylePr w:type="band1Vert">
      <w:tblPr/>
      <w:tcPr>
        <w:shd w:val="clear" w:color="FFFFFF" w:fill="ADC5E0" w:themeFill="accent1" w:themeFillTint="75"/>
      </w:tcPr>
    </w:tblStylePr>
    <w:tblStylePr w:type="firstCol">
      <w:rPr>
        <w:b/>
        <w:color w:val="FFFFFF"/>
        <w:sz w:val="22"/>
      </w:rPr>
      <w:tblPr/>
      <w:tcPr>
        <w:shd w:val="clear" w:color="FFFFFF" w:fill="4F81BD" w:themeFill="accent1"/>
      </w:tcPr>
    </w:tblStylePr>
    <w:tblStylePr w:type="firstRow">
      <w:rPr>
        <w:b/>
        <w:color w:val="FFFFFF"/>
        <w:sz w:val="22"/>
      </w:rPr>
      <w:tblPr/>
      <w:tcPr>
        <w:shd w:val="clear" w:color="FFFFFF" w:fill="4F81BD" w:themeFill="accent1"/>
      </w:tcPr>
    </w:tblStylePr>
    <w:tblStylePr w:type="lastCol">
      <w:rPr>
        <w:b/>
        <w:color w:val="FFFFFF"/>
        <w:sz w:val="22"/>
      </w:rPr>
      <w:tblPr/>
      <w:tcPr>
        <w:shd w:val="clear" w:color="FFFFFF" w:fill="4F81BD" w:themeFill="accent1"/>
      </w:tcPr>
    </w:tblStylePr>
    <w:tblStylePr w:type="lastRow">
      <w:rPr>
        <w:b/>
        <w:color w:val="FFFFFF"/>
        <w:sz w:val="22"/>
      </w:rPr>
      <w:tblPr/>
      <w:tcPr>
        <w:tcBorders>
          <w:top w:val="single" w:color="000000" w:themeColor="light1" w:sz="4" w:space="0"/>
        </w:tcBorders>
        <w:shd w:val="clear" w:color="FFFFFF" w:fill="4F81BD" w:themeFill="accent1"/>
      </w:tcPr>
    </w:tblStylePr>
  </w:style>
  <w:style w:type="table" w:styleId="733">
    <w:name w:val="Grid Table 5 Dark - Accent 2"/>
    <w:basedOn w:val="68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1ADAC" w:themeFill="accent2" w:themeFillTint="75"/>
      </w:tcPr>
    </w:tblStylePr>
    <w:tblStylePr w:type="band1Vert">
      <w:tblPr/>
      <w:tcPr>
        <w:shd w:val="clear" w:color="FFFFFF" w:fill="E1ADAC" w:themeFill="accent2" w:themeFillTint="75"/>
      </w:tcPr>
    </w:tblStylePr>
    <w:tblStylePr w:type="firstCol">
      <w:rPr>
        <w:b/>
        <w:color w:val="FFFFFF"/>
        <w:sz w:val="22"/>
      </w:rPr>
      <w:tblPr/>
      <w:tcPr>
        <w:shd w:val="clear" w:color="FFFFFF" w:fill="C0504D" w:themeFill="accent2"/>
      </w:tcPr>
    </w:tblStylePr>
    <w:tblStylePr w:type="firstRow">
      <w:rPr>
        <w:b/>
        <w:color w:val="FFFFFF"/>
        <w:sz w:val="22"/>
      </w:rPr>
      <w:tblPr/>
      <w:tcPr>
        <w:shd w:val="clear" w:color="FFFFFF" w:fill="C0504D" w:themeFill="accent2"/>
      </w:tcPr>
    </w:tblStylePr>
    <w:tblStylePr w:type="lastCol">
      <w:rPr>
        <w:b/>
        <w:color w:val="FFFFFF"/>
        <w:sz w:val="22"/>
      </w:rPr>
      <w:tblPr/>
      <w:tcPr>
        <w:shd w:val="clear" w:color="FFFFFF" w:fill="C0504D" w:themeFill="accent2"/>
      </w:tcPr>
    </w:tblStylePr>
    <w:tblStylePr w:type="lastRow">
      <w:rPr>
        <w:b/>
        <w:color w:val="FFFFFF"/>
        <w:sz w:val="22"/>
      </w:rPr>
      <w:tblPr/>
      <w:tcPr>
        <w:tcBorders>
          <w:top w:val="single" w:color="000000" w:themeColor="light1" w:sz="4" w:space="0"/>
        </w:tcBorders>
        <w:shd w:val="clear" w:color="FFFFFF" w:fill="C0504D" w:themeFill="accent2"/>
      </w:tcPr>
    </w:tblStylePr>
  </w:style>
  <w:style w:type="table" w:styleId="734">
    <w:name w:val="Grid Table 5 Dark - Accent 3"/>
    <w:basedOn w:val="68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DFB2" w:themeFill="accent3" w:themeFillTint="75"/>
      </w:tcPr>
    </w:tblStylePr>
    <w:tblStylePr w:type="band1Vert">
      <w:tblPr/>
      <w:tcPr>
        <w:shd w:val="clear" w:color="FFFFFF" w:fill="D1DFB2" w:themeFill="accent3" w:themeFillTint="75"/>
      </w:tcPr>
    </w:tblStylePr>
    <w:tblStylePr w:type="firstCol">
      <w:rPr>
        <w:b/>
        <w:color w:val="FFFFFF"/>
        <w:sz w:val="22"/>
      </w:rPr>
      <w:tblPr/>
      <w:tcPr>
        <w:shd w:val="clear" w:color="FFFFFF" w:fill="9BBB59" w:themeFill="accent3"/>
      </w:tcPr>
    </w:tblStylePr>
    <w:tblStylePr w:type="firstRow">
      <w:rPr>
        <w:b/>
        <w:color w:val="FFFFFF"/>
        <w:sz w:val="22"/>
      </w:rPr>
      <w:tblPr/>
      <w:tcPr>
        <w:shd w:val="clear" w:color="FFFFFF" w:fill="9BBB59" w:themeFill="accent3"/>
      </w:tcPr>
    </w:tblStylePr>
    <w:tblStylePr w:type="lastCol">
      <w:rPr>
        <w:b/>
        <w:color w:val="FFFFFF"/>
        <w:sz w:val="22"/>
      </w:rPr>
      <w:tblPr/>
      <w:tcPr>
        <w:shd w:val="clear" w:color="FFFFFF" w:fill="9BBB59" w:themeFill="accent3"/>
      </w:tcPr>
    </w:tblStylePr>
    <w:tblStylePr w:type="lastRow">
      <w:rPr>
        <w:b/>
        <w:color w:val="FFFFFF"/>
        <w:sz w:val="22"/>
      </w:rPr>
      <w:tblPr/>
      <w:tcPr>
        <w:tcBorders>
          <w:top w:val="single" w:color="000000" w:themeColor="light1" w:sz="4" w:space="0"/>
        </w:tcBorders>
        <w:shd w:val="clear" w:color="FFFFFF" w:fill="9BBB59" w:themeFill="accent3"/>
      </w:tcPr>
    </w:tblStylePr>
  </w:style>
  <w:style w:type="table" w:styleId="735">
    <w:name w:val="Grid Table 5 Dark- Accent 4"/>
    <w:basedOn w:val="68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4B7D4" w:themeFill="accent4" w:themeFillTint="75"/>
      </w:tcPr>
    </w:tblStylePr>
    <w:tblStylePr w:type="band1Vert">
      <w:tblPr/>
      <w:tcPr>
        <w:shd w:val="clear" w:color="FFFFFF" w:fill="C4B7D4" w:themeFill="accent4" w:themeFillTint="75"/>
      </w:tcPr>
    </w:tblStylePr>
    <w:tblStylePr w:type="firstCol">
      <w:rPr>
        <w:b/>
        <w:color w:val="FFFFFF"/>
        <w:sz w:val="22"/>
      </w:rPr>
      <w:tblPr/>
      <w:tcPr>
        <w:shd w:val="clear" w:color="FFFFFF" w:fill="8064A2" w:themeFill="accent4"/>
      </w:tcPr>
    </w:tblStylePr>
    <w:tblStylePr w:type="firstRow">
      <w:rPr>
        <w:b/>
        <w:color w:val="FFFFFF"/>
        <w:sz w:val="22"/>
      </w:rPr>
      <w:tblPr/>
      <w:tcPr>
        <w:shd w:val="clear" w:color="FFFFFF" w:fill="8064A2" w:themeFill="accent4"/>
      </w:tcPr>
    </w:tblStylePr>
    <w:tblStylePr w:type="lastCol">
      <w:rPr>
        <w:b/>
        <w:color w:val="FFFFFF"/>
        <w:sz w:val="22"/>
      </w:rPr>
      <w:tblPr/>
      <w:tcPr>
        <w:shd w:val="clear" w:color="FFFFFF" w:fill="8064A2" w:themeFill="accent4"/>
      </w:tcPr>
    </w:tblStylePr>
    <w:tblStylePr w:type="lastRow">
      <w:rPr>
        <w:b/>
        <w:color w:val="FFFFFF"/>
        <w:sz w:val="22"/>
      </w:rPr>
      <w:tblPr/>
      <w:tcPr>
        <w:tcBorders>
          <w:top w:val="single" w:color="000000" w:themeColor="light1" w:sz="4" w:space="0"/>
        </w:tcBorders>
        <w:shd w:val="clear" w:color="FFFFFF" w:fill="8064A2" w:themeFill="accent4"/>
      </w:tcPr>
    </w:tblStylePr>
  </w:style>
  <w:style w:type="table" w:styleId="736">
    <w:name w:val="Grid Table 5 Dark - Accent 5"/>
    <w:basedOn w:val="68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BD9E4" w:themeFill="accent5" w:themeFillTint="75"/>
      </w:tcPr>
    </w:tblStylePr>
    <w:tblStylePr w:type="band1Vert">
      <w:tblPr/>
      <w:tcPr>
        <w:shd w:val="clear" w:color="FFFFFF" w:fill="ABD9E4" w:themeFill="accent5" w:themeFillTint="75"/>
      </w:tcPr>
    </w:tblStylePr>
    <w:tblStylePr w:type="firstCol">
      <w:rPr>
        <w:b/>
        <w:color w:val="FFFFFF"/>
        <w:sz w:val="22"/>
      </w:rPr>
      <w:tblPr/>
      <w:tcPr>
        <w:shd w:val="clear" w:color="FFFFFF" w:fill="4BACC6" w:themeFill="accent5"/>
      </w:tcPr>
    </w:tblStylePr>
    <w:tblStylePr w:type="firstRow">
      <w:rPr>
        <w:b/>
        <w:color w:val="FFFFFF"/>
        <w:sz w:val="22"/>
      </w:rPr>
      <w:tblPr/>
      <w:tcPr>
        <w:shd w:val="clear" w:color="FFFFFF" w:fill="4BACC6" w:themeFill="accent5"/>
      </w:tcPr>
    </w:tblStylePr>
    <w:tblStylePr w:type="lastCol">
      <w:rPr>
        <w:b/>
        <w:color w:val="FFFFFF"/>
        <w:sz w:val="22"/>
      </w:rPr>
      <w:tblPr/>
      <w:tcPr>
        <w:shd w:val="clear" w:color="FFFFFF" w:fill="4BACC6" w:themeFill="accent5"/>
      </w:tcPr>
    </w:tblStylePr>
    <w:tblStylePr w:type="lastRow">
      <w:rPr>
        <w:b/>
        <w:color w:val="FFFFFF"/>
        <w:sz w:val="22"/>
      </w:rPr>
      <w:tblPr/>
      <w:tcPr>
        <w:tcBorders>
          <w:top w:val="single" w:color="000000" w:themeColor="light1" w:sz="4" w:space="0"/>
        </w:tcBorders>
        <w:shd w:val="clear" w:color="FFFFFF" w:fill="4BACC6" w:themeFill="accent5"/>
      </w:tcPr>
    </w:tblStylePr>
  </w:style>
  <w:style w:type="table" w:styleId="737">
    <w:name w:val="Grid Table 5 Dark - Accent 6"/>
    <w:basedOn w:val="68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DA8" w:themeFill="accent6" w:themeFillTint="75"/>
      </w:tcPr>
    </w:tblStylePr>
    <w:tblStylePr w:type="band1Vert">
      <w:tblPr/>
      <w:tcPr>
        <w:shd w:val="clear" w:color="FFFFFF" w:fill="FBCDA8" w:themeFill="accent6" w:themeFillTint="75"/>
      </w:tcPr>
    </w:tblStylePr>
    <w:tblStylePr w:type="firstCol">
      <w:rPr>
        <w:b/>
        <w:color w:val="FFFFFF"/>
        <w:sz w:val="22"/>
      </w:rPr>
      <w:tblPr/>
      <w:tcPr>
        <w:shd w:val="clear" w:color="FFFFFF" w:fill="F79646" w:themeFill="accent6"/>
      </w:tcPr>
    </w:tblStylePr>
    <w:tblStylePr w:type="firstRow">
      <w:rPr>
        <w:b/>
        <w:color w:val="FFFFFF"/>
        <w:sz w:val="22"/>
      </w:rPr>
      <w:tblPr/>
      <w:tcPr>
        <w:shd w:val="clear" w:color="FFFFFF" w:fill="F79646" w:themeFill="accent6"/>
      </w:tcPr>
    </w:tblStylePr>
    <w:tblStylePr w:type="lastCol">
      <w:rPr>
        <w:b/>
        <w:color w:val="FFFFFF"/>
        <w:sz w:val="22"/>
      </w:rPr>
      <w:tblPr/>
      <w:tcPr>
        <w:shd w:val="clear" w:color="FFFFFF" w:fill="F79646" w:themeFill="accent6"/>
      </w:tcPr>
    </w:tblStylePr>
    <w:tblStylePr w:type="lastRow">
      <w:rPr>
        <w:b/>
        <w:color w:val="FFFFFF"/>
        <w:sz w:val="22"/>
      </w:rPr>
      <w:tblPr/>
      <w:tcPr>
        <w:tcBorders>
          <w:top w:val="single" w:color="000000" w:themeColor="light1" w:sz="4" w:space="0"/>
        </w:tcBorders>
        <w:shd w:val="clear" w:color="FFFFFF" w:fill="F79646" w:themeFill="accent6"/>
      </w:tcPr>
    </w:tblStylePr>
  </w:style>
  <w:style w:type="table" w:styleId="738">
    <w:name w:val="Grid Table 6 Colorful"/>
    <w:basedOn w:val="681"/>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739">
    <w:name w:val="Grid Table 6 Colorful - Accent 1"/>
    <w:basedOn w:val="681"/>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val="404040" w:themeColor="accent1" w:themeTint="80" w:themeShade="95"/>
        <w:sz w:val="22"/>
      </w:rPr>
      <w:tblPr/>
    </w:tblStylePr>
    <w:tblStylePr w:type="firstCol">
      <w:rPr>
        <w:b/>
        <w:color w:val="3E70A3" w:themeColor="accent1" w:themeTint="80" w:themeShade="95"/>
      </w:rPr>
      <w:tblPr/>
    </w:tblStylePr>
    <w:tblStylePr w:type="firstRow">
      <w:rPr>
        <w:b/>
        <w:color w:val="3E70A3" w:themeColor="accent1" w:themeTint="80" w:themeShade="95"/>
      </w:rPr>
      <w:tblPr/>
      <w:tcPr>
        <w:tcBorders>
          <w:bottom w:val="single" w:color="000000" w:themeColor="accent1" w:sz="12" w:space="0"/>
        </w:tcBorders>
      </w:tcPr>
    </w:tblStylePr>
    <w:tblStylePr w:type="lastCol">
      <w:rPr>
        <w:b/>
        <w:color w:val="3E70A3" w:themeColor="accent1" w:themeTint="80" w:themeShade="95"/>
      </w:rPr>
      <w:tblPr/>
    </w:tblStylePr>
    <w:tblStylePr w:type="lastRow">
      <w:rPr>
        <w:b/>
        <w:color w:val="3E70A3" w:themeColor="accent1" w:themeTint="80" w:themeShade="95"/>
      </w:rPr>
      <w:tblPr/>
    </w:tblStylePr>
    <w:tblStylePr w:type="wholeTable">
      <w:rPr>
        <w:color w:val="404040" w:themeColor="accent1" w:themeTint="80" w:themeShade="95"/>
        <w:sz w:val="22"/>
      </w:rPr>
      <w:tblPr/>
    </w:tblStylePr>
  </w:style>
  <w:style w:type="table" w:styleId="740">
    <w:name w:val="Grid Table 6 Colorful - Accent 2"/>
    <w:basedOn w:val="681"/>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12" w:space="0"/>
        </w:tcBorders>
      </w:tcPr>
    </w:tblStylePr>
    <w:tblStylePr w:type="lastCol">
      <w:rPr>
        <w:b/>
        <w:color w:val="9C3A37" w:themeColor="accent2" w:themeTint="97" w:themeShade="95"/>
      </w:rPr>
      <w:tblPr/>
    </w:tblStylePr>
    <w:tblStylePr w:type="lastRow">
      <w:rPr>
        <w:b/>
        <w:color w:val="9C3A37" w:themeColor="accent2" w:themeTint="97" w:themeShade="95"/>
      </w:rPr>
      <w:tblPr/>
    </w:tblStylePr>
    <w:tblStylePr w:type="wholeTable">
      <w:rPr>
        <w:color w:val="404040" w:themeColor="accent2" w:themeTint="97" w:themeShade="95"/>
        <w:sz w:val="22"/>
      </w:rPr>
      <w:tblPr/>
    </w:tblStylePr>
  </w:style>
  <w:style w:type="table" w:styleId="741">
    <w:name w:val="Grid Table 6 Colorful - Accent 3"/>
    <w:basedOn w:val="681"/>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val="404040" w:themeColor="accent3" w:themeTint="fe" w:themeShade="95"/>
        <w:sz w:val="22"/>
      </w:rPr>
      <w:tblPr/>
    </w:tblStylePr>
    <w:tblStylePr w:type="firstCol">
      <w:rPr>
        <w:b/>
        <w:color w:val="5C702F" w:themeColor="accent3" w:themeTint="fe" w:themeShade="95"/>
      </w:rPr>
      <w:tblPr/>
    </w:tblStylePr>
    <w:tblStylePr w:type="firstRow">
      <w:rPr>
        <w:b/>
        <w:color w:val="5C702F" w:themeColor="accent3" w:themeTint="fe" w:themeShade="95"/>
      </w:rPr>
      <w:tblPr/>
      <w:tcPr>
        <w:tcBorders>
          <w:bottom w:val="single" w:color="000000" w:themeColor="accent3" w:sz="12" w:space="0"/>
        </w:tcBorders>
      </w:tcPr>
    </w:tblStylePr>
    <w:tblStylePr w:type="lastCol">
      <w:rPr>
        <w:b/>
        <w:color w:val="5C702F" w:themeColor="accent3" w:themeTint="fe" w:themeShade="95"/>
      </w:rPr>
      <w:tblPr/>
    </w:tblStylePr>
    <w:tblStylePr w:type="lastRow">
      <w:rPr>
        <w:b/>
        <w:color w:val="5C702F" w:themeColor="accent3" w:themeTint="fe" w:themeShade="95"/>
      </w:rPr>
      <w:tblPr/>
    </w:tblStylePr>
    <w:tblStylePr w:type="wholeTable">
      <w:rPr>
        <w:color w:val="404040" w:themeColor="accent3" w:themeTint="fe" w:themeShade="95"/>
        <w:sz w:val="22"/>
      </w:rPr>
      <w:tblPr/>
    </w:tblStylePr>
  </w:style>
  <w:style w:type="table" w:styleId="742">
    <w:name w:val="Grid Table 6 Colorful - Accent 4"/>
    <w:basedOn w:val="681"/>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12" w:space="0"/>
        </w:tcBorders>
      </w:tcPr>
    </w:tblStylePr>
    <w:tblStylePr w:type="lastCol">
      <w:rPr>
        <w:b/>
        <w:color w:val="664F82" w:themeColor="accent4" w:themeTint="9a" w:themeShade="95"/>
      </w:rPr>
      <w:tblPr/>
    </w:tblStylePr>
    <w:tblStylePr w:type="lastRow">
      <w:rPr>
        <w:b/>
        <w:color w:val="664F82" w:themeColor="accent4" w:themeTint="9a" w:themeShade="95"/>
      </w:rPr>
      <w:tblPr/>
    </w:tblStylePr>
    <w:tblStylePr w:type="wholeTable">
      <w:rPr>
        <w:color w:val="404040" w:themeColor="accent4" w:themeTint="9a" w:themeShade="95"/>
        <w:sz w:val="22"/>
      </w:rPr>
      <w:tblPr/>
    </w:tblStylePr>
  </w:style>
  <w:style w:type="table" w:styleId="743">
    <w:name w:val="Grid Table 6 Colorful - Accent 5"/>
    <w:basedOn w:val="681"/>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5"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744">
    <w:name w:val="Grid Table 6 Colorful - Accent 6"/>
    <w:basedOn w:val="681"/>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6"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745">
    <w:name w:val="Grid Table 7 Colorful"/>
    <w:basedOn w:val="681"/>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746">
    <w:name w:val="Grid Table 7 Colorful - Accent 1"/>
    <w:basedOn w:val="681"/>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E70A3"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val="3E70A3" w:themeColor="accent1" w:themeTint="80" w:themeShade="95"/>
        <w:sz w:val="22"/>
      </w:rPr>
      <w:tblPr/>
    </w:tblStylePr>
    <w:tblStylePr w:type="firstCol">
      <w:pPr>
        <w:jc w:val="right"/>
      </w:pPr>
      <w:rPr>
        <w:i/>
        <w:color w:val="3E70A3"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val="3E70A3"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E70A3"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val="3E70A3"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747">
    <w:name w:val="Grid Table 7 Colorful - Accent 2"/>
    <w:basedOn w:val="681"/>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9C3A37"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748">
    <w:name w:val="Grid Table 7 Colorful - Accent 3"/>
    <w:basedOn w:val="681"/>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5C702F"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val="5C702F" w:themeColor="accent3" w:themeTint="fe" w:themeShade="95"/>
        <w:sz w:val="22"/>
      </w:rPr>
      <w:tblPr/>
    </w:tblStylePr>
    <w:tblStylePr w:type="firstCol">
      <w:pPr>
        <w:jc w:val="right"/>
      </w:pPr>
      <w:rPr>
        <w:i/>
        <w:color w:val="5C702F"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val="5C702F"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5C702F"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val="5C702F"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749">
    <w:name w:val="Grid Table 7 Colorful - Accent 4"/>
    <w:basedOn w:val="681"/>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664F82"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750">
    <w:name w:val="Grid Table 7 Colorful - Accent 5"/>
    <w:basedOn w:val="681"/>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66777"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266777" w:themeColor="accent5" w:themeShade="95"/>
        <w:sz w:val="22"/>
      </w:rPr>
      <w:tblPr/>
    </w:tblStylePr>
    <w:tblStylePr w:type="firstCol">
      <w:pPr>
        <w:jc w:val="right"/>
      </w:pPr>
      <w:rPr>
        <w:i/>
        <w:color w:val="266777"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val="266777"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66777"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val="266777"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751">
    <w:name w:val="Grid Table 7 Colorful - Accent 6"/>
    <w:basedOn w:val="681"/>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B05307" w:themeColor="accent6"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val="B05307" w:themeColor="accent6" w:themeShade="95"/>
        <w:sz w:val="22"/>
      </w:rPr>
      <w:tblPr/>
    </w:tblStylePr>
    <w:tblStylePr w:type="firstCol">
      <w:pPr>
        <w:jc w:val="right"/>
      </w:pPr>
      <w:rPr>
        <w:i/>
        <w:color w:val="B05307"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val="B05307"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B05307"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val="B05307"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752">
    <w:name w:val="List Table 1 Light"/>
    <w:basedOn w:val="681"/>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style>
  <w:style w:type="table" w:styleId="753">
    <w:name w:val="List Table 1 Light - Accent 1"/>
    <w:basedOn w:val="681"/>
    <w:uiPriority w:val="99"/>
    <w:pPr>
      <w:spacing w:after="0" w:line="240" w:lineRule="auto"/>
    </w:pPr>
    <w:tblPr>
      <w:tblStyleRowBandSize w:val="1"/>
      <w:tblStyleColBandSize w:val="1"/>
    </w:tblPr>
    <w:tblStylePr w:type="band1Horz">
      <w:tblPr/>
      <w:tcPr>
        <w:shd w:val="clear" w:color="FFFFFF" w:fill="D3E0EE" w:themeFill="accent1" w:themeFillTint="40"/>
      </w:tcPr>
    </w:tblStylePr>
    <w:tblStylePr w:type="band1Vert">
      <w:tblPr/>
      <w:tcPr>
        <w:shd w:val="clear" w:color="FFFFFF" w:fill="D3E0EE" w:themeFill="accen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tcPr>
    </w:tblStylePr>
  </w:style>
  <w:style w:type="table" w:styleId="754">
    <w:name w:val="List Table 1 Light - Accent 2"/>
    <w:basedOn w:val="681"/>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tcPr>
    </w:tblStylePr>
  </w:style>
  <w:style w:type="table" w:styleId="755">
    <w:name w:val="List Table 1 Light - Accent 3"/>
    <w:basedOn w:val="681"/>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tcPr>
    </w:tblStylePr>
  </w:style>
  <w:style w:type="table" w:styleId="756">
    <w:name w:val="List Table 1 Light - Accent 4"/>
    <w:basedOn w:val="681"/>
    <w:uiPriority w:val="99"/>
    <w:pPr>
      <w:spacing w:after="0" w:line="240" w:lineRule="auto"/>
    </w:pPr>
    <w:tblPr>
      <w:tblStyleRowBandSize w:val="1"/>
      <w:tblStyleColBandSize w:val="1"/>
    </w:tblPr>
    <w:tblStylePr w:type="band1Horz">
      <w:tblPr/>
      <w:tcPr>
        <w:shd w:val="clear" w:color="FFFFFF" w:fill="DFD8E7" w:themeFill="accent4" w:themeFillTint="40"/>
      </w:tcPr>
    </w:tblStylePr>
    <w:tblStylePr w:type="band1Vert">
      <w:tblPr/>
      <w:tcPr>
        <w:shd w:val="clear" w:color="FFFFFF" w:fill="DFD8E7" w:themeFill="accent4"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tcPr>
    </w:tblStylePr>
  </w:style>
  <w:style w:type="table" w:styleId="757">
    <w:name w:val="List Table 1 Light - Accent 5"/>
    <w:basedOn w:val="681"/>
    <w:uiPriority w:val="99"/>
    <w:pPr>
      <w:spacing w:after="0" w:line="240" w:lineRule="auto"/>
    </w:pPr>
    <w:tblPr>
      <w:tblStyleRowBandSize w:val="1"/>
      <w:tblStyleColBandSize w:val="1"/>
    </w:tblPr>
    <w:tblStylePr w:type="band1Horz">
      <w:tblPr/>
      <w:tcPr>
        <w:shd w:val="clear" w:color="FFFFFF" w:fill="D1EAF0" w:themeFill="accent5" w:themeFillTint="40"/>
      </w:tcPr>
    </w:tblStylePr>
    <w:tblStylePr w:type="band1Vert">
      <w:tblPr/>
      <w:tcPr>
        <w:shd w:val="clear" w:color="FFFFFF" w:fill="D1EAF0" w:themeFill="accent5"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tcPr>
    </w:tblStylePr>
  </w:style>
  <w:style w:type="table" w:styleId="758">
    <w:name w:val="List Table 1 Light - Accent 6"/>
    <w:basedOn w:val="681"/>
    <w:uiPriority w:val="99"/>
    <w:pPr>
      <w:spacing w:after="0" w:line="240" w:lineRule="auto"/>
    </w:pPr>
    <w:tblPr>
      <w:tblStyleRowBandSize w:val="1"/>
      <w:tblStyleColBandSize w:val="1"/>
    </w:tblPr>
    <w:tblStylePr w:type="band1Horz">
      <w:tblPr/>
      <w:tcPr>
        <w:shd w:val="clear" w:color="FFFFFF" w:fill="FCE4D1" w:themeFill="accent6" w:themeFillTint="40"/>
      </w:tcPr>
    </w:tblStylePr>
    <w:tblStylePr w:type="band1Vert">
      <w:tblPr/>
      <w:tcPr>
        <w:shd w:val="clear" w:color="FFFFFF" w:fill="FCE4D1" w:themeFill="accent6"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tcPr>
    </w:tblStylePr>
  </w:style>
  <w:style w:type="table" w:styleId="759">
    <w:name w:val="List Table 2"/>
    <w:basedOn w:val="681"/>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color w:val="404040"/>
        <w:sz w:val="22"/>
      </w:rPr>
      <w:tblPr/>
      <w:tcPr>
        <w:shd w:val="clear" w:color="FFFFFF" w:fill="BFBFBF" w:themeFill="text1" w:themeFillTint="40"/>
      </w:tcPr>
    </w:tblStylePr>
    <w:tblStylePr w:type="band1Vert">
      <w:rPr>
        <w:color w:val="404040"/>
        <w:sz w:val="22"/>
      </w:rPr>
      <w:tblPr/>
      <w:tcPr>
        <w:shd w:val="clear" w:color="FFFFFF" w:fill="BFBFBF" w:themeFill="text1" w:themeFillTint="40"/>
      </w:tcPr>
    </w:tblStylePr>
    <w:tblStylePr w:type="firstCol">
      <w:rPr>
        <w:b/>
        <w:color w:val="404040"/>
        <w:sz w:val="22"/>
      </w:rPr>
      <w:tblPr/>
    </w:tblStylePr>
    <w:tblStylePr w:type="fir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760">
    <w:name w:val="List Table 2 - Accent 1"/>
    <w:basedOn w:val="681"/>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color w:val="404040"/>
        <w:sz w:val="22"/>
      </w:rPr>
      <w:tblPr/>
      <w:tcPr>
        <w:shd w:val="clear" w:color="FFFFFF" w:fill="D3E0EE" w:themeFill="accent1" w:themeFillTint="40"/>
      </w:tcPr>
    </w:tblStylePr>
    <w:tblStylePr w:type="band1Vert">
      <w:rPr>
        <w:color w:val="404040"/>
        <w:sz w:val="22"/>
      </w:rPr>
      <w:tblPr/>
      <w:tcPr>
        <w:shd w:val="clear" w:color="FFFFFF" w:fill="D3E0EE" w:themeFill="accent1" w:themeFillTint="40"/>
      </w:tcPr>
    </w:tblStylePr>
    <w:tblStylePr w:type="firstCol">
      <w:rPr>
        <w:b/>
        <w:color w:val="404040"/>
        <w:sz w:val="22"/>
      </w:rPr>
      <w:tblPr/>
    </w:tblStylePr>
    <w:tblStylePr w:type="fir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761">
    <w:name w:val="List Table 2 - Accent 2"/>
    <w:basedOn w:val="681"/>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color w:val="404040"/>
        <w:sz w:val="22"/>
      </w:rPr>
      <w:tblPr/>
      <w:tcPr>
        <w:shd w:val="clear" w:color="FFFFFF" w:fill="EFD3D2" w:themeFill="accent2" w:themeFillTint="40"/>
      </w:tcPr>
    </w:tblStylePr>
    <w:tblStylePr w:type="band1Vert">
      <w:rPr>
        <w:color w:val="404040"/>
        <w:sz w:val="22"/>
      </w:rPr>
      <w:tblPr/>
      <w:tcPr>
        <w:shd w:val="clear" w:color="FFFFFF" w:fill="EFD3D2" w:themeFill="accent2" w:themeFillTint="40"/>
      </w:tcPr>
    </w:tblStylePr>
    <w:tblStylePr w:type="firstCol">
      <w:rPr>
        <w:b/>
        <w:color w:val="404040"/>
        <w:sz w:val="22"/>
      </w:rPr>
      <w:tblPr/>
    </w:tblStylePr>
    <w:tblStylePr w:type="fir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762">
    <w:name w:val="List Table 2 - Accent 3"/>
    <w:basedOn w:val="681"/>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color w:val="404040"/>
        <w:sz w:val="22"/>
      </w:rPr>
      <w:tblPr/>
      <w:tcPr>
        <w:shd w:val="clear" w:color="FFFFFF" w:fill="E6EED5" w:themeFill="accent3" w:themeFillTint="40"/>
      </w:tcPr>
    </w:tblStylePr>
    <w:tblStylePr w:type="band1Vert">
      <w:rPr>
        <w:color w:val="404040"/>
        <w:sz w:val="22"/>
      </w:rPr>
      <w:tblPr/>
      <w:tcPr>
        <w:shd w:val="clear" w:color="FFFFFF" w:fill="E6EED5" w:themeFill="accent3" w:themeFillTint="40"/>
      </w:tcPr>
    </w:tblStylePr>
    <w:tblStylePr w:type="firstCol">
      <w:rPr>
        <w:b/>
        <w:color w:val="404040"/>
        <w:sz w:val="22"/>
      </w:rPr>
      <w:tblPr/>
    </w:tblStylePr>
    <w:tblStylePr w:type="fir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763">
    <w:name w:val="List Table 2 - Accent 4"/>
    <w:basedOn w:val="681"/>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color w:val="404040"/>
        <w:sz w:val="22"/>
      </w:rPr>
      <w:tblPr/>
      <w:tcPr>
        <w:shd w:val="clear" w:color="FFFFFF" w:fill="DFD8E7" w:themeFill="accent4" w:themeFillTint="40"/>
      </w:tcPr>
    </w:tblStylePr>
    <w:tblStylePr w:type="band1Vert">
      <w:rPr>
        <w:color w:val="404040"/>
        <w:sz w:val="22"/>
      </w:rPr>
      <w:tblPr/>
      <w:tcPr>
        <w:shd w:val="clear" w:color="FFFFFF" w:fill="DFD8E7" w:themeFill="accent4" w:themeFillTint="40"/>
      </w:tcPr>
    </w:tblStylePr>
    <w:tblStylePr w:type="firstCol">
      <w:rPr>
        <w:b/>
        <w:color w:val="404040"/>
        <w:sz w:val="22"/>
      </w:rPr>
      <w:tblPr/>
    </w:tblStylePr>
    <w:tblStylePr w:type="fir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764">
    <w:name w:val="List Table 2 - Accent 5"/>
    <w:basedOn w:val="681"/>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color w:val="404040"/>
        <w:sz w:val="22"/>
      </w:rPr>
      <w:tblPr/>
      <w:tcPr>
        <w:shd w:val="clear" w:color="FFFFFF" w:fill="D1EAF0" w:themeFill="accent5" w:themeFillTint="40"/>
      </w:tcPr>
    </w:tblStylePr>
    <w:tblStylePr w:type="band1Vert">
      <w:rPr>
        <w:color w:val="404040"/>
        <w:sz w:val="22"/>
      </w:rPr>
      <w:tblPr/>
      <w:tcPr>
        <w:shd w:val="clear" w:color="FFFFFF" w:fill="D1EAF0" w:themeFill="accent5" w:themeFillTint="40"/>
      </w:tcPr>
    </w:tblStylePr>
    <w:tblStylePr w:type="firstCol">
      <w:rPr>
        <w:b/>
        <w:color w:val="404040"/>
        <w:sz w:val="22"/>
      </w:rPr>
      <w:tblPr/>
    </w:tblStylePr>
    <w:tblStylePr w:type="fir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765">
    <w:name w:val="List Table 2 - Accent 6"/>
    <w:basedOn w:val="681"/>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color w:val="404040"/>
        <w:sz w:val="22"/>
      </w:rPr>
      <w:tblPr/>
      <w:tcPr>
        <w:shd w:val="clear" w:color="FFFFFF" w:fill="FCE4D1" w:themeFill="accent6" w:themeFillTint="40"/>
      </w:tcPr>
    </w:tblStylePr>
    <w:tblStylePr w:type="band1Vert">
      <w:rPr>
        <w:color w:val="404040"/>
        <w:sz w:val="22"/>
      </w:rPr>
      <w:tblPr/>
      <w:tcPr>
        <w:shd w:val="clear" w:color="FFFFFF" w:fill="FCE4D1" w:themeFill="accent6" w:themeFillTint="40"/>
      </w:tcPr>
    </w:tblStylePr>
    <w:tblStylePr w:type="firstCol">
      <w:rPr>
        <w:b/>
        <w:color w:val="404040"/>
        <w:sz w:val="22"/>
      </w:rPr>
      <w:tblPr/>
    </w:tblStylePr>
    <w:tblStylePr w:type="fir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766">
    <w:name w:val="List Table 3"/>
    <w:basedOn w:val="68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color w:val="404040"/>
        <w:sz w:val="22"/>
      </w:rPr>
      <w:tblPr/>
      <w:tcPr>
        <w:tcBorders>
          <w:top w:val="single" w:color="000000" w:themeColor="text1" w:sz="4" w:space="0"/>
          <w:bottom w:val="single" w:color="000000" w:themeColor="text1" w:sz="4" w:space="0"/>
        </w:tcBorders>
      </w:tcPr>
    </w:tblStylePr>
    <w:tblStylePr w:type="band1Vert">
      <w:rPr>
        <w:color w:val="404040"/>
        <w:sz w:val="22"/>
      </w:rPr>
      <w:tblPr/>
      <w:tcPr>
        <w:tcBorders>
          <w:left w:val="single" w:color="000000" w:themeColor="text1" w:sz="4" w:space="0"/>
          <w:right w:val="single" w:color="000000" w:themeColor="text1" w:sz="4" w:space="0"/>
        </w:tcBorders>
      </w:tcPr>
    </w:tblStylePr>
    <w:tblStylePr w:type="firstCol">
      <w:rPr>
        <w:b/>
        <w:color w:val="404040"/>
      </w:rPr>
      <w:tblPr/>
    </w:tblStylePr>
    <w:tblStylePr w:type="firstRow">
      <w:rPr>
        <w:b/>
        <w:color w:val="FFFFFF"/>
        <w:sz w:val="22"/>
      </w:rPr>
      <w:tblPr/>
      <w:tcPr>
        <w:shd w:val="clear" w:color="FFFFFF" w:fill="000000" w:themeFill="text1"/>
      </w:tcPr>
    </w:tblStylePr>
    <w:tblStylePr w:type="lastCol">
      <w:rPr>
        <w:b/>
        <w:color w:val="404040"/>
      </w:rPr>
      <w:tblPr/>
    </w:tblStylePr>
    <w:tblStylePr w:type="lastRow">
      <w:rPr>
        <w:b/>
        <w:color w:val="404040"/>
      </w:rPr>
      <w:tblPr/>
    </w:tblStylePr>
  </w:style>
  <w:style w:type="table" w:styleId="767">
    <w:name w:val="List Table 3 - Accent 1"/>
    <w:basedOn w:val="681"/>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color w:val="404040"/>
        <w:sz w:val="22"/>
      </w:rPr>
      <w:tblPr/>
      <w:tcPr>
        <w:tcBorders>
          <w:top w:val="single" w:color="000000" w:themeColor="accent1" w:sz="4" w:space="0"/>
          <w:bottom w:val="single" w:color="000000" w:themeColor="accent1" w:sz="4" w:space="0"/>
        </w:tcBorders>
      </w:tcPr>
    </w:tblStylePr>
    <w:tblStylePr w:type="band1Vert">
      <w:rPr>
        <w:color w:val="404040"/>
        <w:sz w:val="22"/>
      </w:rPr>
      <w:tblPr/>
      <w:tcPr>
        <w:tcBorders>
          <w:left w:val="single" w:color="000000" w:themeColor="accent1" w:sz="4" w:space="0"/>
          <w:right w:val="single" w:color="000000" w:themeColor="accent1" w:sz="4" w:space="0"/>
        </w:tcBorders>
      </w:tcPr>
    </w:tblStylePr>
    <w:tblStylePr w:type="firstCol">
      <w:rPr>
        <w:b/>
        <w:color w:val="404040"/>
      </w:rPr>
      <w:tblPr/>
    </w:tblStylePr>
    <w:tblStylePr w:type="firstRow">
      <w:rPr>
        <w:b/>
        <w:color w:val="FFFFFF"/>
        <w:sz w:val="22"/>
      </w:rPr>
      <w:tblPr/>
      <w:tcPr>
        <w:shd w:val="clear" w:color="FFFFFF" w:fill="4F81BD" w:themeFill="accent1"/>
      </w:tcPr>
    </w:tblStylePr>
    <w:tblStylePr w:type="lastCol">
      <w:rPr>
        <w:b/>
        <w:color w:val="404040"/>
      </w:rPr>
      <w:tblPr/>
    </w:tblStylePr>
    <w:tblStylePr w:type="lastRow">
      <w:rPr>
        <w:b/>
        <w:color w:val="404040"/>
      </w:rPr>
      <w:tblPr/>
    </w:tblStylePr>
  </w:style>
  <w:style w:type="table" w:styleId="768">
    <w:name w:val="List Table 3 - Accent 2"/>
    <w:basedOn w:val="681"/>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color w:val="404040"/>
        <w:sz w:val="22"/>
      </w:rPr>
      <w:tblPr/>
      <w:tcPr>
        <w:tcBorders>
          <w:top w:val="single" w:color="000000" w:themeColor="accent2" w:sz="4" w:space="0"/>
          <w:bottom w:val="single" w:color="000000" w:themeColor="accent2" w:sz="4" w:space="0"/>
        </w:tcBorders>
      </w:tcPr>
    </w:tblStylePr>
    <w:tblStylePr w:type="band1Vert">
      <w:rPr>
        <w:color w:val="404040"/>
        <w:sz w:val="22"/>
      </w:rPr>
      <w:tblPr/>
      <w:tcPr>
        <w:tcBorders>
          <w:left w:val="single" w:color="000000" w:themeColor="accent2" w:sz="4" w:space="0"/>
          <w:right w:val="single" w:color="000000" w:themeColor="accent2" w:sz="4" w:space="0"/>
        </w:tcBorders>
      </w:tcPr>
    </w:tblStylePr>
    <w:tblStylePr w:type="firstCol">
      <w:rPr>
        <w:b/>
        <w:color w:val="404040"/>
      </w:rPr>
      <w:tblPr/>
    </w:tblStylePr>
    <w:tblStylePr w:type="firstRow">
      <w:rPr>
        <w:b/>
        <w:color w:val="FFFFFF"/>
        <w:sz w:val="22"/>
      </w:rPr>
      <w:tblPr/>
      <w:tcPr>
        <w:shd w:val="clear" w:color="FFFFFF" w:fill="D99694" w:themeFill="accent2" w:themeFillTint="97"/>
      </w:tcPr>
    </w:tblStylePr>
    <w:tblStylePr w:type="lastCol">
      <w:rPr>
        <w:b/>
        <w:color w:val="404040"/>
      </w:rPr>
      <w:tblPr/>
    </w:tblStylePr>
    <w:tblStylePr w:type="lastRow">
      <w:rPr>
        <w:b/>
        <w:color w:val="404040"/>
      </w:rPr>
      <w:tblPr/>
    </w:tblStylePr>
  </w:style>
  <w:style w:type="table" w:styleId="769">
    <w:name w:val="List Table 3 - Accent 3"/>
    <w:basedOn w:val="681"/>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color w:val="404040"/>
        <w:sz w:val="22"/>
      </w:rPr>
      <w:tblPr/>
      <w:tcPr>
        <w:tcBorders>
          <w:top w:val="single" w:color="000000" w:themeColor="accent3" w:sz="4" w:space="0"/>
          <w:bottom w:val="single" w:color="000000" w:themeColor="accent3" w:sz="4" w:space="0"/>
        </w:tcBorders>
      </w:tcPr>
    </w:tblStylePr>
    <w:tblStylePr w:type="band1Vert">
      <w:rPr>
        <w:color w:val="404040"/>
        <w:sz w:val="22"/>
      </w:rPr>
      <w:tblPr/>
      <w:tcPr>
        <w:tcBorders>
          <w:left w:val="single" w:color="000000" w:themeColor="accent3" w:sz="4" w:space="0"/>
          <w:right w:val="single" w:color="000000" w:themeColor="accent3" w:sz="4" w:space="0"/>
        </w:tcBorders>
      </w:tcPr>
    </w:tblStylePr>
    <w:tblStylePr w:type="firstCol">
      <w:rPr>
        <w:b/>
        <w:color w:val="404040"/>
      </w:rPr>
      <w:tblPr/>
    </w:tblStylePr>
    <w:tblStylePr w:type="firstRow">
      <w:rPr>
        <w:b/>
        <w:color w:val="FFFFFF"/>
        <w:sz w:val="22"/>
      </w:rPr>
      <w:tblPr/>
      <w:tcPr>
        <w:shd w:val="clear" w:color="FFFFFF" w:fill="C3D69B" w:themeFill="accent3" w:themeFillTint="98"/>
      </w:tcPr>
    </w:tblStylePr>
    <w:tblStylePr w:type="lastCol">
      <w:rPr>
        <w:b/>
        <w:color w:val="404040"/>
      </w:rPr>
      <w:tblPr/>
    </w:tblStylePr>
    <w:tblStylePr w:type="lastRow">
      <w:rPr>
        <w:b/>
        <w:color w:val="404040"/>
      </w:rPr>
      <w:tblPr/>
    </w:tblStylePr>
  </w:style>
  <w:style w:type="table" w:styleId="770">
    <w:name w:val="List Table 3 - Accent 4"/>
    <w:basedOn w:val="681"/>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color w:val="404040"/>
        <w:sz w:val="22"/>
      </w:rPr>
      <w:tblPr/>
      <w:tcPr>
        <w:tcBorders>
          <w:top w:val="single" w:color="000000" w:themeColor="accent4" w:sz="4" w:space="0"/>
          <w:bottom w:val="single" w:color="000000" w:themeColor="accent4" w:sz="4" w:space="0"/>
        </w:tcBorders>
      </w:tcPr>
    </w:tblStylePr>
    <w:tblStylePr w:type="band1Vert">
      <w:rPr>
        <w:color w:val="404040"/>
        <w:sz w:val="22"/>
      </w:rPr>
      <w:tblPr/>
      <w:tcPr>
        <w:tcBorders>
          <w:left w:val="single" w:color="000000" w:themeColor="accent4" w:sz="4" w:space="0"/>
          <w:right w:val="single" w:color="000000" w:themeColor="accent4" w:sz="4" w:space="0"/>
        </w:tcBorders>
      </w:tcPr>
    </w:tblStylePr>
    <w:tblStylePr w:type="firstCol">
      <w:rPr>
        <w:b/>
        <w:color w:val="404040"/>
      </w:rPr>
      <w:tblPr/>
    </w:tblStylePr>
    <w:tblStylePr w:type="firstRow">
      <w:rPr>
        <w:b/>
        <w:color w:val="FFFFFF"/>
        <w:sz w:val="22"/>
      </w:rPr>
      <w:tblPr/>
      <w:tcPr>
        <w:shd w:val="clear" w:color="FFFFFF" w:fill="B2A1C6" w:themeFill="accent4" w:themeFillTint="9a"/>
      </w:tcPr>
    </w:tblStylePr>
    <w:tblStylePr w:type="lastCol">
      <w:rPr>
        <w:b/>
        <w:color w:val="404040"/>
      </w:rPr>
      <w:tblPr/>
    </w:tblStylePr>
    <w:tblStylePr w:type="lastRow">
      <w:rPr>
        <w:b/>
        <w:color w:val="404040"/>
      </w:rPr>
      <w:tblPr/>
    </w:tblStylePr>
  </w:style>
  <w:style w:type="table" w:styleId="771">
    <w:name w:val="List Table 3 - Accent 5"/>
    <w:basedOn w:val="681"/>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color w:val="404040"/>
        <w:sz w:val="22"/>
      </w:rPr>
      <w:tblPr/>
      <w:tcPr>
        <w:tcBorders>
          <w:top w:val="single" w:color="000000" w:themeColor="accent5" w:sz="4" w:space="0"/>
          <w:bottom w:val="single" w:color="000000" w:themeColor="accent5" w:sz="4" w:space="0"/>
        </w:tcBorders>
      </w:tcPr>
    </w:tblStylePr>
    <w:tblStylePr w:type="band1Vert">
      <w:rPr>
        <w:color w:val="404040"/>
        <w:sz w:val="22"/>
      </w:rPr>
      <w:tblPr/>
      <w:tcPr>
        <w:tcBorders>
          <w:left w:val="single" w:color="000000" w:themeColor="accent5" w:sz="4" w:space="0"/>
          <w:right w:val="single" w:color="000000" w:themeColor="accent5" w:sz="4" w:space="0"/>
        </w:tcBorders>
      </w:tcPr>
    </w:tblStylePr>
    <w:tblStylePr w:type="firstCol">
      <w:rPr>
        <w:b/>
        <w:color w:val="404040"/>
      </w:rPr>
      <w:tblPr/>
    </w:tblStylePr>
    <w:tblStylePr w:type="firstRow">
      <w:rPr>
        <w:b/>
        <w:color w:val="FFFFFF"/>
        <w:sz w:val="22"/>
      </w:rPr>
      <w:tblPr/>
      <w:tcPr>
        <w:shd w:val="clear" w:color="FFFFFF" w:fill="91CDDC" w:themeFill="accent5" w:themeFillTint="9a"/>
      </w:tcPr>
    </w:tblStylePr>
    <w:tblStylePr w:type="lastCol">
      <w:rPr>
        <w:b/>
        <w:color w:val="404040"/>
      </w:rPr>
      <w:tblPr/>
    </w:tblStylePr>
    <w:tblStylePr w:type="lastRow">
      <w:rPr>
        <w:b/>
        <w:color w:val="404040"/>
      </w:rPr>
      <w:tblPr/>
    </w:tblStylePr>
  </w:style>
  <w:style w:type="table" w:styleId="772">
    <w:name w:val="List Table 3 - Accent 6"/>
    <w:basedOn w:val="681"/>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color w:val="404040"/>
        <w:sz w:val="22"/>
      </w:rPr>
      <w:tblPr/>
      <w:tcPr>
        <w:tcBorders>
          <w:top w:val="single" w:color="000000" w:themeColor="accent6" w:sz="4" w:space="0"/>
          <w:bottom w:val="single" w:color="000000" w:themeColor="accent6" w:sz="4" w:space="0"/>
        </w:tcBorders>
      </w:tcPr>
    </w:tblStylePr>
    <w:tblStylePr w:type="band1Vert">
      <w:rPr>
        <w:color w:val="404040"/>
        <w:sz w:val="22"/>
      </w:rPr>
      <w:tblPr/>
      <w:tcPr>
        <w:tcBorders>
          <w:left w:val="single" w:color="000000" w:themeColor="accent6" w:sz="4" w:space="0"/>
          <w:right w:val="single" w:color="000000" w:themeColor="accent6" w:sz="4" w:space="0"/>
        </w:tcBorders>
      </w:tcPr>
    </w:tblStylePr>
    <w:tblStylePr w:type="firstCol">
      <w:rPr>
        <w:b/>
        <w:color w:val="404040"/>
      </w:rPr>
      <w:tblPr/>
    </w:tblStylePr>
    <w:tblStylePr w:type="firstRow">
      <w:rPr>
        <w:b/>
        <w:color w:val="FFFFFF"/>
        <w:sz w:val="22"/>
      </w:rPr>
      <w:tblPr/>
      <w:tcPr>
        <w:shd w:val="clear" w:color="FFFFFF" w:fill="F9BF90" w:themeFill="accent6" w:themeFillTint="98"/>
      </w:tcPr>
    </w:tblStylePr>
    <w:tblStylePr w:type="lastCol">
      <w:rPr>
        <w:b/>
        <w:color w:val="404040"/>
      </w:rPr>
      <w:tblPr/>
    </w:tblStylePr>
    <w:tblStylePr w:type="lastRow">
      <w:rPr>
        <w:b/>
        <w:color w:val="404040"/>
      </w:rPr>
      <w:tblPr/>
    </w:tblStylePr>
  </w:style>
  <w:style w:type="table" w:styleId="773">
    <w:name w:val="List Table 4"/>
    <w:basedOn w:val="68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color w:val="404040"/>
        <w:sz w:val="22"/>
      </w:rPr>
      <w:tblPr/>
      <w:tcPr>
        <w:shd w:val="clear" w:color="FFFFFF" w:fill="BFBFBF" w:themeFill="text1" w:themeFillTint="40"/>
      </w:tcPr>
    </w:tblStylePr>
    <w:tblStylePr w:type="band1Vert">
      <w:rPr>
        <w:color w:val="404040"/>
        <w:sz w:val="22"/>
      </w:rPr>
      <w:tblPr/>
      <w:tcPr>
        <w:shd w:val="clear" w:color="FFFFFF" w:fill="BFBFBF" w:themeFill="text1" w:themeFillTint="40"/>
      </w:tcPr>
    </w:tblStylePr>
    <w:tblStylePr w:type="firstCol">
      <w:rPr>
        <w:b/>
        <w:color w:val="404040"/>
      </w:rPr>
      <w:tblPr/>
    </w:tblStylePr>
    <w:tblStylePr w:type="firstRow">
      <w:rPr>
        <w:b/>
        <w:color w:val="FFFFFF"/>
        <w:sz w:val="22"/>
      </w:rPr>
      <w:tblPr/>
      <w:tcPr>
        <w:shd w:val="clear" w:color="FFFFFF" w:fill="000000" w:themeFill="text1"/>
      </w:tcPr>
    </w:tblStylePr>
    <w:tblStylePr w:type="lastCol">
      <w:rPr>
        <w:b/>
        <w:color w:val="404040"/>
      </w:rPr>
      <w:tblPr/>
    </w:tblStylePr>
    <w:tblStylePr w:type="lastRow">
      <w:rPr>
        <w:b/>
        <w:color w:val="404040"/>
      </w:rPr>
      <w:tblPr/>
    </w:tblStylePr>
  </w:style>
  <w:style w:type="table" w:styleId="774">
    <w:name w:val="List Table 4 - Accent 1"/>
    <w:basedOn w:val="681"/>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color w:val="404040"/>
        <w:sz w:val="22"/>
      </w:rPr>
      <w:tblPr/>
      <w:tcPr>
        <w:shd w:val="clear" w:color="FFFFFF" w:fill="D3E0EE" w:themeFill="accent1" w:themeFillTint="40"/>
      </w:tcPr>
    </w:tblStylePr>
    <w:tblStylePr w:type="band1Vert">
      <w:rPr>
        <w:color w:val="404040"/>
        <w:sz w:val="22"/>
      </w:rPr>
      <w:tblPr/>
      <w:tcPr>
        <w:shd w:val="clear" w:color="FFFFFF" w:fill="D3E0EE" w:themeFill="accent1" w:themeFillTint="40"/>
      </w:tcPr>
    </w:tblStylePr>
    <w:tblStylePr w:type="firstCol">
      <w:rPr>
        <w:b/>
        <w:color w:val="404040"/>
      </w:rPr>
      <w:tblPr/>
    </w:tblStylePr>
    <w:tblStylePr w:type="firstRow">
      <w:rPr>
        <w:b/>
        <w:color w:val="FFFFFF"/>
        <w:sz w:val="22"/>
      </w:rPr>
      <w:tblPr/>
      <w:tcPr>
        <w:shd w:val="clear" w:color="FFFFFF" w:fill="4F81BD" w:themeFill="accent1"/>
      </w:tcPr>
    </w:tblStylePr>
    <w:tblStylePr w:type="lastCol">
      <w:rPr>
        <w:b/>
        <w:color w:val="404040"/>
      </w:rPr>
      <w:tblPr/>
    </w:tblStylePr>
    <w:tblStylePr w:type="lastRow">
      <w:rPr>
        <w:b/>
        <w:color w:val="404040"/>
      </w:rPr>
      <w:tblPr/>
    </w:tblStylePr>
  </w:style>
  <w:style w:type="table" w:styleId="775">
    <w:name w:val="List Table 4 - Accent 2"/>
    <w:basedOn w:val="681"/>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color w:val="404040"/>
        <w:sz w:val="22"/>
      </w:rPr>
      <w:tblPr/>
      <w:tcPr>
        <w:shd w:val="clear" w:color="FFFFFF" w:fill="EFD3D2" w:themeFill="accent2" w:themeFillTint="40"/>
      </w:tcPr>
    </w:tblStylePr>
    <w:tblStylePr w:type="band1Vert">
      <w:rPr>
        <w:color w:val="404040"/>
        <w:sz w:val="22"/>
      </w:rPr>
      <w:tblPr/>
      <w:tcPr>
        <w:shd w:val="clear" w:color="FFFFFF" w:fill="EFD3D2" w:themeFill="accent2" w:themeFillTint="40"/>
      </w:tcPr>
    </w:tblStylePr>
    <w:tblStylePr w:type="firstCol">
      <w:rPr>
        <w:b/>
        <w:color w:val="404040"/>
      </w:rPr>
      <w:tblPr/>
    </w:tblStylePr>
    <w:tblStylePr w:type="firstRow">
      <w:rPr>
        <w:b/>
        <w:color w:val="FFFFFF"/>
        <w:sz w:val="22"/>
      </w:rPr>
      <w:tblPr/>
      <w:tcPr>
        <w:shd w:val="clear" w:color="FFFFFF" w:fill="C0504D" w:themeFill="accent2"/>
      </w:tcPr>
    </w:tblStylePr>
    <w:tblStylePr w:type="lastCol">
      <w:rPr>
        <w:b/>
        <w:color w:val="404040"/>
      </w:rPr>
      <w:tblPr/>
    </w:tblStylePr>
    <w:tblStylePr w:type="lastRow">
      <w:rPr>
        <w:b/>
        <w:color w:val="404040"/>
      </w:rPr>
      <w:tblPr/>
    </w:tblStylePr>
  </w:style>
  <w:style w:type="table" w:styleId="776">
    <w:name w:val="List Table 4 - Accent 3"/>
    <w:basedOn w:val="681"/>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color w:val="404040"/>
        <w:sz w:val="22"/>
      </w:rPr>
      <w:tblPr/>
      <w:tcPr>
        <w:shd w:val="clear" w:color="FFFFFF" w:fill="E6EED5" w:themeFill="accent3" w:themeFillTint="40"/>
      </w:tcPr>
    </w:tblStylePr>
    <w:tblStylePr w:type="band1Vert">
      <w:rPr>
        <w:color w:val="404040"/>
        <w:sz w:val="22"/>
      </w:rPr>
      <w:tblPr/>
      <w:tcPr>
        <w:shd w:val="clear" w:color="FFFFFF" w:fill="E6EED5" w:themeFill="accent3" w:themeFillTint="40"/>
      </w:tcPr>
    </w:tblStylePr>
    <w:tblStylePr w:type="firstCol">
      <w:rPr>
        <w:b/>
        <w:color w:val="404040"/>
      </w:rPr>
      <w:tblPr/>
    </w:tblStylePr>
    <w:tblStylePr w:type="firstRow">
      <w:rPr>
        <w:b/>
        <w:color w:val="FFFFFF"/>
        <w:sz w:val="22"/>
      </w:rPr>
      <w:tblPr/>
      <w:tcPr>
        <w:shd w:val="clear" w:color="FFFFFF" w:fill="9BBB59" w:themeFill="accent3"/>
      </w:tcPr>
    </w:tblStylePr>
    <w:tblStylePr w:type="lastCol">
      <w:rPr>
        <w:b/>
        <w:color w:val="404040"/>
      </w:rPr>
      <w:tblPr/>
    </w:tblStylePr>
    <w:tblStylePr w:type="lastRow">
      <w:rPr>
        <w:b/>
        <w:color w:val="404040"/>
      </w:rPr>
      <w:tblPr/>
    </w:tblStylePr>
  </w:style>
  <w:style w:type="table" w:styleId="777">
    <w:name w:val="List Table 4 - Accent 4"/>
    <w:basedOn w:val="681"/>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color w:val="404040"/>
        <w:sz w:val="22"/>
      </w:rPr>
      <w:tblPr/>
      <w:tcPr>
        <w:shd w:val="clear" w:color="FFFFFF" w:fill="DFD8E7" w:themeFill="accent4" w:themeFillTint="40"/>
      </w:tcPr>
    </w:tblStylePr>
    <w:tblStylePr w:type="band1Vert">
      <w:rPr>
        <w:color w:val="404040"/>
        <w:sz w:val="22"/>
      </w:rPr>
      <w:tblPr/>
      <w:tcPr>
        <w:shd w:val="clear" w:color="FFFFFF" w:fill="DFD8E7" w:themeFill="accent4" w:themeFillTint="40"/>
      </w:tcPr>
    </w:tblStylePr>
    <w:tblStylePr w:type="firstCol">
      <w:rPr>
        <w:b/>
        <w:color w:val="404040"/>
      </w:rPr>
      <w:tblPr/>
    </w:tblStylePr>
    <w:tblStylePr w:type="firstRow">
      <w:rPr>
        <w:b/>
        <w:color w:val="FFFFFF"/>
        <w:sz w:val="22"/>
      </w:rPr>
      <w:tblPr/>
      <w:tcPr>
        <w:shd w:val="clear" w:color="FFFFFF" w:fill="8064A2" w:themeFill="accent4"/>
      </w:tcPr>
    </w:tblStylePr>
    <w:tblStylePr w:type="lastCol">
      <w:rPr>
        <w:b/>
        <w:color w:val="404040"/>
      </w:rPr>
      <w:tblPr/>
    </w:tblStylePr>
    <w:tblStylePr w:type="lastRow">
      <w:rPr>
        <w:b/>
        <w:color w:val="404040"/>
      </w:rPr>
      <w:tblPr/>
    </w:tblStylePr>
  </w:style>
  <w:style w:type="table" w:styleId="778">
    <w:name w:val="List Table 4 - Accent 5"/>
    <w:basedOn w:val="681"/>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color w:val="404040"/>
        <w:sz w:val="22"/>
      </w:rPr>
      <w:tblPr/>
      <w:tcPr>
        <w:shd w:val="clear" w:color="FFFFFF" w:fill="D1EAF0" w:themeFill="accent5" w:themeFillTint="40"/>
      </w:tcPr>
    </w:tblStylePr>
    <w:tblStylePr w:type="band1Vert">
      <w:rPr>
        <w:color w:val="404040"/>
        <w:sz w:val="22"/>
      </w:rPr>
      <w:tblPr/>
      <w:tcPr>
        <w:shd w:val="clear" w:color="FFFFFF" w:fill="D1EAF0" w:themeFill="accent5" w:themeFillTint="40"/>
      </w:tcPr>
    </w:tblStylePr>
    <w:tblStylePr w:type="firstCol">
      <w:rPr>
        <w:b/>
        <w:color w:val="404040"/>
      </w:rPr>
      <w:tblPr/>
    </w:tblStylePr>
    <w:tblStylePr w:type="firstRow">
      <w:rPr>
        <w:b/>
        <w:color w:val="FFFFFF"/>
        <w:sz w:val="22"/>
      </w:rPr>
      <w:tblPr/>
      <w:tcPr>
        <w:shd w:val="clear" w:color="FFFFFF" w:fill="4BACC6" w:themeFill="accent5"/>
      </w:tcPr>
    </w:tblStylePr>
    <w:tblStylePr w:type="lastCol">
      <w:rPr>
        <w:b/>
        <w:color w:val="404040"/>
      </w:rPr>
      <w:tblPr/>
    </w:tblStylePr>
    <w:tblStylePr w:type="lastRow">
      <w:rPr>
        <w:b/>
        <w:color w:val="404040"/>
      </w:rPr>
      <w:tblPr/>
    </w:tblStylePr>
  </w:style>
  <w:style w:type="table" w:styleId="779">
    <w:name w:val="List Table 4 - Accent 6"/>
    <w:basedOn w:val="681"/>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color w:val="404040"/>
        <w:sz w:val="22"/>
      </w:rPr>
      <w:tblPr/>
      <w:tcPr>
        <w:shd w:val="clear" w:color="FFFFFF" w:fill="FCE4D1" w:themeFill="accent6" w:themeFillTint="40"/>
      </w:tcPr>
    </w:tblStylePr>
    <w:tblStylePr w:type="band1Vert">
      <w:rPr>
        <w:color w:val="404040"/>
        <w:sz w:val="22"/>
      </w:rPr>
      <w:tblPr/>
      <w:tcPr>
        <w:shd w:val="clear" w:color="FFFFFF" w:fill="FCE4D1" w:themeFill="accent6" w:themeFillTint="40"/>
      </w:tcPr>
    </w:tblStylePr>
    <w:tblStylePr w:type="firstCol">
      <w:rPr>
        <w:b/>
        <w:color w:val="404040"/>
      </w:rPr>
      <w:tblPr/>
    </w:tblStylePr>
    <w:tblStylePr w:type="firstRow">
      <w:rPr>
        <w:b/>
        <w:color w:val="FFFFFF"/>
        <w:sz w:val="22"/>
      </w:rPr>
      <w:tblPr/>
      <w:tcPr>
        <w:shd w:val="clear" w:color="FFFFFF" w:fill="F79646" w:themeFill="accent6"/>
      </w:tcPr>
    </w:tblStylePr>
    <w:tblStylePr w:type="lastCol">
      <w:rPr>
        <w:b/>
        <w:color w:val="404040"/>
      </w:rPr>
      <w:tblPr/>
    </w:tblStylePr>
    <w:tblStylePr w:type="lastRow">
      <w:rPr>
        <w:b/>
        <w:color w:val="404040"/>
      </w:rPr>
      <w:tblPr/>
    </w:tblStylePr>
  </w:style>
  <w:style w:type="table" w:styleId="780">
    <w:name w:val="List Table 5 Dark"/>
    <w:basedOn w:val="681"/>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781">
    <w:name w:val="List Table 5 Dark - Accent 1"/>
    <w:basedOn w:val="681"/>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782">
    <w:name w:val="List Table 5 Dark - Accent 2"/>
    <w:basedOn w:val="681"/>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99694" w:themeFill="accent2" w:themeFillTint="97"/>
      </w:tcPr>
    </w:tblStylePr>
    <w:tblStylePr w:type="band1Vert">
      <w:tblPr/>
      <w:tcPr>
        <w:tcBorders>
          <w:left w:val="single" w:color="000000" w:themeColor="light1" w:sz="4" w:space="0"/>
          <w:right w:val="single" w:color="000000" w:themeColor="light1" w:sz="4" w:space="0"/>
        </w:tcBorders>
        <w:shd w:val="clear" w:color="FFFFFF" w:fill="D99694" w:themeFill="accent2" w:themeFillTint="97"/>
      </w:tcPr>
    </w:tblStylePr>
    <w:tblStylePr w:type="band2Horz">
      <w:tblPr/>
      <w:tcPr>
        <w:tcBorders>
          <w:top w:val="single" w:color="000000" w:themeColor="light1" w:sz="4" w:space="0"/>
          <w:bottom w:val="single" w:color="000000" w:themeColor="light1" w:sz="4" w:space="0"/>
        </w:tcBorders>
        <w:shd w:val="clear" w:color="FFFFFF" w:fill="D99694"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D99694"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783">
    <w:name w:val="List Table 5 Dark - Accent 3"/>
    <w:basedOn w:val="681"/>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B" w:themeFill="accent3" w:themeFillTint="98"/>
      </w:tcPr>
    </w:tblStylePr>
    <w:tblStylePr w:type="band1Vert">
      <w:tblPr/>
      <w:tcPr>
        <w:tcBorders>
          <w:left w:val="single" w:color="000000" w:themeColor="light1" w:sz="4" w:space="0"/>
          <w:right w:val="single" w:color="000000" w:themeColor="light1" w:sz="4" w:space="0"/>
        </w:tcBorders>
        <w:shd w:val="clear" w:color="FFFFFF" w:fill="C3D69B" w:themeFill="accent3" w:themeFillTint="98"/>
      </w:tcPr>
    </w:tblStylePr>
    <w:tblStylePr w:type="band2Horz">
      <w:tblPr/>
      <w:tcPr>
        <w:tcBorders>
          <w:top w:val="single" w:color="000000" w:themeColor="light1" w:sz="4" w:space="0"/>
          <w:bottom w:val="single" w:color="000000" w:themeColor="light1" w:sz="4" w:space="0"/>
        </w:tcBorders>
        <w:shd w:val="clear" w:color="FFFFFF" w:fill="C3D69B"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3D69B"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784">
    <w:name w:val="List Table 5 Dark - Accent 4"/>
    <w:basedOn w:val="681"/>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6" w:themeFill="accent4" w:themeFillTint="9a"/>
      </w:tcPr>
    </w:tblStylePr>
    <w:tblStylePr w:type="band1Vert">
      <w:tblPr/>
      <w:tcPr>
        <w:tcBorders>
          <w:left w:val="single" w:color="000000" w:themeColor="light1" w:sz="4" w:space="0"/>
          <w:right w:val="single" w:color="000000" w:themeColor="light1" w:sz="4" w:space="0"/>
        </w:tcBorders>
        <w:shd w:val="clear" w:color="FFFFFF" w:fill="B2A1C6" w:themeFill="accent4" w:themeFillTint="9a"/>
      </w:tcPr>
    </w:tblStylePr>
    <w:tblStylePr w:type="band2Horz">
      <w:tblPr/>
      <w:tcPr>
        <w:tcBorders>
          <w:top w:val="single" w:color="000000" w:themeColor="light1" w:sz="4" w:space="0"/>
          <w:bottom w:val="single" w:color="000000" w:themeColor="light1" w:sz="4" w:space="0"/>
        </w:tcBorders>
        <w:shd w:val="clear" w:color="FFFFFF" w:fill="B2A1C6"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B2A1C6"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785">
    <w:name w:val="List Table 5 Dark - Accent 5"/>
    <w:basedOn w:val="681"/>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1CDDC" w:themeFill="accent5" w:themeFillTint="9a"/>
      </w:tcPr>
    </w:tblStylePr>
    <w:tblStylePr w:type="band1Vert">
      <w:tblPr/>
      <w:tcPr>
        <w:tcBorders>
          <w:left w:val="single" w:color="000000" w:themeColor="light1" w:sz="4" w:space="0"/>
          <w:right w:val="single" w:color="000000" w:themeColor="light1" w:sz="4" w:space="0"/>
        </w:tcBorders>
        <w:shd w:val="clear" w:color="FFFFFF" w:fill="91CDDC" w:themeFill="accent5" w:themeFillTint="9a"/>
      </w:tcPr>
    </w:tblStylePr>
    <w:tblStylePr w:type="band2Horz">
      <w:tblPr/>
      <w:tcPr>
        <w:tcBorders>
          <w:top w:val="single" w:color="000000" w:themeColor="light1" w:sz="4" w:space="0"/>
          <w:bottom w:val="single" w:color="000000" w:themeColor="light1" w:sz="4" w:space="0"/>
        </w:tcBorders>
        <w:shd w:val="clear" w:color="FFFFFF" w:fill="91CDDC"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1CDDC"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786">
    <w:name w:val="List Table 5 Dark - Accent 6"/>
    <w:basedOn w:val="681"/>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9BF90" w:themeFill="accent6" w:themeFillTint="98"/>
      </w:tcPr>
    </w:tblStylePr>
    <w:tblStylePr w:type="band1Vert">
      <w:tblPr/>
      <w:tcPr>
        <w:tcBorders>
          <w:left w:val="single" w:color="000000" w:themeColor="light1" w:sz="4" w:space="0"/>
          <w:right w:val="single" w:color="000000" w:themeColor="light1" w:sz="4" w:space="0"/>
        </w:tcBorders>
        <w:shd w:val="clear" w:color="FFFFFF" w:fill="F9BF90" w:themeFill="accent6" w:themeFillTint="98"/>
      </w:tcPr>
    </w:tblStylePr>
    <w:tblStylePr w:type="band2Horz">
      <w:tblPr/>
      <w:tcPr>
        <w:tcBorders>
          <w:top w:val="single" w:color="000000" w:themeColor="light1" w:sz="4" w:space="0"/>
          <w:bottom w:val="single" w:color="000000" w:themeColor="light1" w:sz="4" w:space="0"/>
        </w:tcBorders>
        <w:shd w:val="clear" w:color="FFFFFF" w:fill="F9BF90"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F9BF90"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787">
    <w:name w:val="List Table 6 Colorful"/>
    <w:basedOn w:val="681"/>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788">
    <w:name w:val="List Table 6 Colorful - Accent 1"/>
    <w:basedOn w:val="681"/>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val="404040" w:themeColor="accent1" w:themeShade="95"/>
        <w:sz w:val="22"/>
      </w:rPr>
      <w:tblPr/>
    </w:tblStylePr>
    <w:tblStylePr w:type="firstCol">
      <w:rPr>
        <w:b/>
        <w:color w:val="2A4B71" w:themeColor="accent1" w:themeShade="95"/>
      </w:rPr>
      <w:tblPr/>
    </w:tblStylePr>
    <w:tblStylePr w:type="firstRow">
      <w:rPr>
        <w:b/>
        <w:color w:val="2A4B71" w:themeColor="accent1" w:themeShade="95"/>
      </w:rPr>
      <w:tblPr/>
      <w:tcPr>
        <w:tcBorders>
          <w:bottom w:val="single" w:color="000000" w:themeColor="accent1" w:sz="4" w:space="0"/>
        </w:tcBorders>
      </w:tcPr>
    </w:tblStylePr>
    <w:tblStylePr w:type="lastCol">
      <w:rPr>
        <w:b/>
        <w:color w:val="2A4B71" w:themeColor="accent1" w:themeShade="95"/>
      </w:rPr>
      <w:tblPr/>
    </w:tblStylePr>
    <w:tblStylePr w:type="lastRow">
      <w:rPr>
        <w:b/>
        <w:color w:val="2A4B71" w:themeColor="accent1" w:themeShade="95"/>
      </w:rPr>
      <w:tblPr/>
      <w:tcPr>
        <w:tcBorders>
          <w:top w:val="single" w:color="000000" w:themeColor="accent1" w:sz="4" w:space="0"/>
        </w:tcBorders>
      </w:tcPr>
    </w:tblStylePr>
  </w:style>
  <w:style w:type="table" w:styleId="789">
    <w:name w:val="List Table 6 Colorful - Accent 2"/>
    <w:basedOn w:val="681"/>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4" w:space="0"/>
        </w:tcBorders>
      </w:tcPr>
    </w:tblStylePr>
    <w:tblStylePr w:type="lastCol">
      <w:rPr>
        <w:b/>
        <w:color w:val="9C3A37" w:themeColor="accent2" w:themeTint="97" w:themeShade="95"/>
      </w:rPr>
      <w:tblPr/>
    </w:tblStylePr>
    <w:tblStylePr w:type="lastRow">
      <w:rPr>
        <w:b/>
        <w:color w:val="9C3A37" w:themeColor="accent2" w:themeTint="97" w:themeShade="95"/>
      </w:rPr>
      <w:tblPr/>
      <w:tcPr>
        <w:tcBorders>
          <w:top w:val="single" w:color="000000" w:themeColor="accent2" w:sz="4" w:space="0"/>
        </w:tcBorders>
      </w:tcPr>
    </w:tblStylePr>
  </w:style>
  <w:style w:type="table" w:styleId="790">
    <w:name w:val="List Table 6 Colorful - Accent 3"/>
    <w:basedOn w:val="681"/>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404040" w:themeColor="accent3" w:themeTint="98" w:themeShade="95"/>
        <w:sz w:val="22"/>
      </w:rPr>
      <w:tblPr/>
    </w:tblStylePr>
    <w:tblStylePr w:type="firstCol">
      <w:rPr>
        <w:b/>
        <w:color w:val="7C983F" w:themeColor="accent3" w:themeTint="98" w:themeShade="95"/>
      </w:rPr>
      <w:tblPr/>
    </w:tblStylePr>
    <w:tblStylePr w:type="firstRow">
      <w:rPr>
        <w:b/>
        <w:color w:val="7C983F" w:themeColor="accent3" w:themeTint="98" w:themeShade="95"/>
      </w:rPr>
      <w:tblPr/>
      <w:tcPr>
        <w:tcBorders>
          <w:bottom w:val="single" w:color="000000" w:themeColor="accent3" w:sz="4" w:space="0"/>
        </w:tcBorders>
      </w:tcPr>
    </w:tblStylePr>
    <w:tblStylePr w:type="lastCol">
      <w:rPr>
        <w:b/>
        <w:color w:val="7C983F" w:themeColor="accent3" w:themeTint="98" w:themeShade="95"/>
      </w:rPr>
      <w:tblPr/>
    </w:tblStylePr>
    <w:tblStylePr w:type="lastRow">
      <w:rPr>
        <w:b/>
        <w:color w:val="7C983F" w:themeColor="accent3" w:themeTint="98" w:themeShade="95"/>
      </w:rPr>
      <w:tblPr/>
      <w:tcPr>
        <w:tcBorders>
          <w:top w:val="single" w:color="000000" w:themeColor="accent3" w:sz="4" w:space="0"/>
        </w:tcBorders>
      </w:tcPr>
    </w:tblStylePr>
  </w:style>
  <w:style w:type="table" w:styleId="791">
    <w:name w:val="List Table 6 Colorful - Accent 4"/>
    <w:basedOn w:val="681"/>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4" w:space="0"/>
        </w:tcBorders>
      </w:tcPr>
    </w:tblStylePr>
    <w:tblStylePr w:type="lastCol">
      <w:rPr>
        <w:b/>
        <w:color w:val="664F82" w:themeColor="accent4" w:themeTint="9a" w:themeShade="95"/>
      </w:rPr>
      <w:tblPr/>
    </w:tblStylePr>
    <w:tblStylePr w:type="lastRow">
      <w:rPr>
        <w:b/>
        <w:color w:val="664F82" w:themeColor="accent4" w:themeTint="9a" w:themeShade="95"/>
      </w:rPr>
      <w:tblPr/>
      <w:tcPr>
        <w:tcBorders>
          <w:top w:val="single" w:color="000000" w:themeColor="accent4" w:sz="4" w:space="0"/>
        </w:tcBorders>
      </w:tcPr>
    </w:tblStylePr>
  </w:style>
  <w:style w:type="table" w:styleId="792">
    <w:name w:val="List Table 6 Colorful - Accent 5"/>
    <w:basedOn w:val="681"/>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val="404040" w:themeColor="accent5" w:themeTint="9a" w:themeShade="95"/>
        <w:sz w:val="22"/>
      </w:rPr>
      <w:tblPr/>
    </w:tblStylePr>
    <w:tblStylePr w:type="firstCol">
      <w:rPr>
        <w:b/>
        <w:color w:val="338AA0" w:themeColor="accent5" w:themeTint="9a" w:themeShade="95"/>
      </w:rPr>
      <w:tblPr/>
    </w:tblStylePr>
    <w:tblStylePr w:type="firstRow">
      <w:rPr>
        <w:b/>
        <w:color w:val="338AA0" w:themeColor="accent5" w:themeTint="9a" w:themeShade="95"/>
      </w:rPr>
      <w:tblPr/>
      <w:tcPr>
        <w:tcBorders>
          <w:bottom w:val="single" w:color="000000" w:themeColor="accent5" w:sz="4" w:space="0"/>
        </w:tcBorders>
      </w:tcPr>
    </w:tblStylePr>
    <w:tblStylePr w:type="lastCol">
      <w:rPr>
        <w:b/>
        <w:color w:val="338AA0" w:themeColor="accent5" w:themeTint="9a" w:themeShade="95"/>
      </w:rPr>
      <w:tblPr/>
    </w:tblStylePr>
    <w:tblStylePr w:type="lastRow">
      <w:rPr>
        <w:b/>
        <w:color w:val="338AA0" w:themeColor="accent5" w:themeTint="9a" w:themeShade="95"/>
      </w:rPr>
      <w:tblPr/>
      <w:tcPr>
        <w:tcBorders>
          <w:top w:val="single" w:color="000000" w:themeColor="accent5" w:sz="4" w:space="0"/>
        </w:tcBorders>
      </w:tcPr>
    </w:tblStylePr>
  </w:style>
  <w:style w:type="table" w:styleId="793">
    <w:name w:val="List Table 6 Colorful - Accent 6"/>
    <w:basedOn w:val="681"/>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val="404040" w:themeColor="accent6" w:themeTint="98" w:themeShade="95"/>
        <w:sz w:val="22"/>
      </w:rPr>
      <w:tblPr/>
    </w:tblStylePr>
    <w:tblStylePr w:type="firstCol">
      <w:rPr>
        <w:b/>
        <w:color w:val="D9680C" w:themeColor="accent6" w:themeTint="98" w:themeShade="95"/>
      </w:rPr>
      <w:tblPr/>
    </w:tblStylePr>
    <w:tblStylePr w:type="firstRow">
      <w:rPr>
        <w:b/>
        <w:color w:val="D9680C" w:themeColor="accent6" w:themeTint="98" w:themeShade="95"/>
      </w:rPr>
      <w:tblPr/>
      <w:tcPr>
        <w:tcBorders>
          <w:bottom w:val="single" w:color="000000" w:themeColor="accent6" w:sz="4" w:space="0"/>
        </w:tcBorders>
      </w:tcPr>
    </w:tblStylePr>
    <w:tblStylePr w:type="lastCol">
      <w:rPr>
        <w:b/>
        <w:color w:val="D9680C" w:themeColor="accent6" w:themeTint="98" w:themeShade="95"/>
      </w:rPr>
      <w:tblPr/>
    </w:tblStylePr>
    <w:tblStylePr w:type="lastRow">
      <w:rPr>
        <w:b/>
        <w:color w:val="D9680C" w:themeColor="accent6" w:themeTint="98" w:themeShade="95"/>
      </w:rPr>
      <w:tblPr/>
      <w:tcPr>
        <w:tcBorders>
          <w:top w:val="single" w:color="000000" w:themeColor="accent6" w:sz="4" w:space="0"/>
        </w:tcBorders>
      </w:tcPr>
    </w:tblStylePr>
  </w:style>
  <w:style w:type="table" w:styleId="794">
    <w:name w:val="List Table 7 Colorful"/>
    <w:basedOn w:val="681"/>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val="4A4A4A" w:themeColor="text1" w:themeTint="80" w:themeShade="95"/>
        <w:sz w:val="22"/>
      </w:rPr>
      <w:tblPr/>
    </w:tblStylePr>
  </w:style>
  <w:style w:type="table" w:styleId="795">
    <w:name w:val="List Table 7 Colorful - Accent 1"/>
    <w:basedOn w:val="681"/>
    <w:uiPriority w:val="99"/>
    <w:pPr>
      <w:spacing w:after="0" w:line="240" w:lineRule="auto"/>
    </w:pPr>
    <w:tblPr>
      <w:tblStyleRowBandSize w:val="1"/>
      <w:tblStyleColBandSize w:val="1"/>
      <w:tblBorders>
        <w:right w:val="single" w:color="000000" w:themeColor="accent1" w:sz="4" w:space="0"/>
      </w:tblBorders>
    </w:tblPr>
    <w:tblStylePr w:type="band1Horz">
      <w:rPr>
        <w:color w:val="2A4B71"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val="2A4B71" w:themeColor="accent1" w:themeShade="95"/>
        <w:sz w:val="22"/>
      </w:rPr>
      <w:tblPr/>
    </w:tblStylePr>
    <w:tblStylePr w:type="firstCol">
      <w:pPr>
        <w:jc w:val="right"/>
      </w:pPr>
      <w:rPr>
        <w:i/>
        <w:color w:val="2A4B71"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val="2A4B71"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A4B71"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val="2A4B71"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val="2A4B71" w:themeColor="accent1" w:themeShade="95"/>
        <w:sz w:val="22"/>
      </w:rPr>
      <w:tblPr/>
    </w:tblStylePr>
  </w:style>
  <w:style w:type="table" w:styleId="796">
    <w:name w:val="List Table 7 Colorful - Accent 2"/>
    <w:basedOn w:val="681"/>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9C3A37"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val="9C3A37" w:themeColor="accent2" w:themeTint="97" w:themeShade="95"/>
        <w:sz w:val="22"/>
      </w:rPr>
      <w:tblPr/>
    </w:tblStylePr>
  </w:style>
  <w:style w:type="table" w:styleId="797">
    <w:name w:val="List Table 7 Colorful - Accent 3"/>
    <w:basedOn w:val="681"/>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C983F"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7C983F" w:themeColor="accent3" w:themeTint="98" w:themeShade="95"/>
        <w:sz w:val="22"/>
      </w:rPr>
      <w:tblPr/>
    </w:tblStylePr>
    <w:tblStylePr w:type="firstCol">
      <w:pPr>
        <w:jc w:val="right"/>
      </w:pPr>
      <w:rPr>
        <w:i/>
        <w:color w:val="7C983F"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val="7C983F"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C983F"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val="7C983F"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val="7C983F" w:themeColor="accent3" w:themeTint="98" w:themeShade="95"/>
        <w:sz w:val="22"/>
      </w:rPr>
      <w:tblPr/>
    </w:tblStylePr>
  </w:style>
  <w:style w:type="table" w:styleId="798">
    <w:name w:val="List Table 7 Colorful - Accent 4"/>
    <w:basedOn w:val="681"/>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664F82"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val="664F82" w:themeColor="accent4" w:themeTint="9a" w:themeShade="95"/>
        <w:sz w:val="22"/>
      </w:rPr>
      <w:tblPr/>
    </w:tblStylePr>
  </w:style>
  <w:style w:type="table" w:styleId="799">
    <w:name w:val="List Table 7 Colorful - Accent 5"/>
    <w:basedOn w:val="681"/>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338AA0"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val="338AA0" w:themeColor="accent5" w:themeTint="9a" w:themeShade="95"/>
        <w:sz w:val="22"/>
      </w:rPr>
      <w:tblPr/>
    </w:tblStylePr>
    <w:tblStylePr w:type="firstCol">
      <w:pPr>
        <w:jc w:val="right"/>
      </w:pPr>
      <w:rPr>
        <w:i/>
        <w:color w:val="338AA0"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val="338AA0"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338AA0"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val="338AA0"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val="338AA0" w:themeColor="accent5" w:themeTint="9a" w:themeShade="95"/>
        <w:sz w:val="22"/>
      </w:rPr>
      <w:tblPr/>
    </w:tblStylePr>
  </w:style>
  <w:style w:type="table" w:styleId="800">
    <w:name w:val="List Table 7 Colorful - Accent 6"/>
    <w:basedOn w:val="681"/>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D9680C"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val="D9680C" w:themeColor="accent6" w:themeTint="98" w:themeShade="95"/>
        <w:sz w:val="22"/>
      </w:rPr>
      <w:tblPr/>
    </w:tblStylePr>
    <w:tblStylePr w:type="firstCol">
      <w:pPr>
        <w:jc w:val="right"/>
      </w:pPr>
      <w:rPr>
        <w:i/>
        <w:color w:val="D9680C"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val="D9680C"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D9680C"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val="D9680C"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val="D9680C" w:themeColor="accent6" w:themeTint="98" w:themeShade="95"/>
        <w:sz w:val="22"/>
      </w:rPr>
      <w:tblPr/>
    </w:tblStylePr>
  </w:style>
  <w:style w:type="table" w:styleId="801">
    <w:name w:val="Lined - Accent"/>
    <w:basedOn w:val="681"/>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F2F2" w:themeFill="text1" w:themeFillTint="d"/>
      </w:tcPr>
    </w:tblStylePr>
    <w:tblStylePr w:type="band2Vert">
      <w:rPr>
        <w:color w:val="404040"/>
        <w:sz w:val="22"/>
      </w:rPr>
      <w:tblPr/>
      <w:tcPr>
        <w:shd w:val="clear" w:color="FFFFFF" w:fill="F2F2F2" w:themeFill="text1" w:themeFillTint="d"/>
      </w:tcPr>
    </w:tblStylePr>
    <w:tblStylePr w:type="firstCol">
      <w:rPr>
        <w:color w:val="F2F2F2"/>
        <w:sz w:val="22"/>
      </w:rPr>
      <w:tblPr/>
      <w:tcPr>
        <w:shd w:val="clear" w:color="FFFFFF" w:fill="7F7F7F" w:themeFill="text1" w:themeFillTint="80"/>
      </w:tcPr>
    </w:tblStylePr>
    <w:tblStylePr w:type="firstRow">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style>
  <w:style w:type="table" w:styleId="802">
    <w:name w:val="Lined - Accent 1"/>
    <w:basedOn w:val="681"/>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C7D7EA" w:themeFill="accent1" w:themeFillTint="50"/>
      </w:tcPr>
    </w:tblStylePr>
    <w:tblStylePr w:type="band2Vert">
      <w:rPr>
        <w:color w:val="404040"/>
        <w:sz w:val="22"/>
      </w:rPr>
      <w:tblPr/>
      <w:tcPr>
        <w:shd w:val="clear" w:color="FFFFFF" w:fill="C7D7EA" w:themeFill="accent1" w:themeFillTint="50"/>
      </w:tcPr>
    </w:tblStylePr>
    <w:tblStylePr w:type="firstCol">
      <w:rPr>
        <w:color w:val="F2F2F2"/>
        <w:sz w:val="22"/>
      </w:rPr>
      <w:tblPr/>
      <w:tcPr>
        <w:shd w:val="clear" w:color="FFFFFF" w:fill="5D8DC2" w:themeFill="accent1" w:themeFillTint="ea"/>
      </w:tcPr>
    </w:tblStylePr>
    <w:tblStylePr w:type="firstRow">
      <w:rPr>
        <w:color w:val="F2F2F2"/>
        <w:sz w:val="22"/>
      </w:rPr>
      <w:tblPr/>
      <w:tcPr>
        <w:shd w:val="clear" w:color="FFFFFF" w:fill="5D8DC2" w:themeFill="accent1" w:themeFillTint="ea"/>
      </w:tcPr>
    </w:tblStylePr>
    <w:tblStylePr w:type="lastCol">
      <w:rPr>
        <w:color w:val="F2F2F2"/>
        <w:sz w:val="22"/>
      </w:rPr>
      <w:tblPr/>
      <w:tcPr>
        <w:shd w:val="clear" w:color="FFFFFF" w:fill="5D8DC2" w:themeFill="accent1" w:themeFillTint="ea"/>
      </w:tcPr>
    </w:tblStylePr>
    <w:tblStylePr w:type="lastRow">
      <w:rPr>
        <w:color w:val="F2F2F2"/>
        <w:sz w:val="22"/>
      </w:rPr>
      <w:tblPr/>
      <w:tcPr>
        <w:shd w:val="clear" w:color="FFFFFF" w:fill="5D8DC2" w:themeFill="accent1" w:themeFillTint="ea"/>
      </w:tcPr>
    </w:tblStylePr>
  </w:style>
  <w:style w:type="table" w:styleId="803">
    <w:name w:val="Lined - Accent 2"/>
    <w:basedOn w:val="681"/>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DCDB" w:themeFill="accent2" w:themeFillTint="32"/>
      </w:tcPr>
    </w:tblStylePr>
    <w:tblStylePr w:type="band2Vert">
      <w:rPr>
        <w:color w:val="404040"/>
        <w:sz w:val="22"/>
      </w:rPr>
      <w:tblPr/>
      <w:tcPr>
        <w:shd w:val="clear" w:color="FFFFFF" w:fill="F2DCDB" w:themeFill="accent2" w:themeFillTint="32"/>
      </w:tcPr>
    </w:tblStylePr>
    <w:tblStylePr w:type="firstCol">
      <w:rPr>
        <w:color w:val="F2F2F2"/>
        <w:sz w:val="22"/>
      </w:rPr>
      <w:tblPr/>
      <w:tcPr>
        <w:shd w:val="clear" w:color="FFFFFF" w:fill="D99694" w:themeFill="accent2" w:themeFillTint="97"/>
      </w:tcPr>
    </w:tblStylePr>
    <w:tblStylePr w:type="firstRow">
      <w:rPr>
        <w:color w:val="F2F2F2"/>
        <w:sz w:val="22"/>
      </w:rPr>
      <w:tblPr/>
      <w:tcPr>
        <w:shd w:val="clear" w:color="FFFFFF" w:fill="D99694" w:themeFill="accent2" w:themeFillTint="97"/>
      </w:tcPr>
    </w:tblStylePr>
    <w:tblStylePr w:type="lastCol">
      <w:rPr>
        <w:color w:val="F2F2F2"/>
        <w:sz w:val="22"/>
      </w:rPr>
      <w:tblPr/>
      <w:tcPr>
        <w:shd w:val="clear" w:color="FFFFFF" w:fill="D99694" w:themeFill="accent2" w:themeFillTint="97"/>
      </w:tcPr>
    </w:tblStylePr>
    <w:tblStylePr w:type="lastRow">
      <w:rPr>
        <w:color w:val="F2F2F2"/>
        <w:sz w:val="22"/>
      </w:rPr>
      <w:tblPr/>
      <w:tcPr>
        <w:shd w:val="clear" w:color="FFFFFF" w:fill="D99694" w:themeFill="accent2" w:themeFillTint="97"/>
      </w:tcPr>
    </w:tblStylePr>
  </w:style>
  <w:style w:type="table" w:styleId="804">
    <w:name w:val="Lined - Accent 3"/>
    <w:basedOn w:val="681"/>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AF0DD" w:themeFill="accent3" w:themeFillTint="34"/>
      </w:tcPr>
    </w:tblStylePr>
    <w:tblStylePr w:type="band2Vert">
      <w:rPr>
        <w:color w:val="404040"/>
        <w:sz w:val="22"/>
      </w:rPr>
      <w:tblPr/>
      <w:tcPr>
        <w:shd w:val="clear" w:color="FFFFFF" w:fill="EAF0DD" w:themeFill="accent3" w:themeFillTint="34"/>
      </w:tcPr>
    </w:tblStylePr>
    <w:tblStylePr w:type="firstCol">
      <w:rPr>
        <w:color w:val="F2F2F2"/>
        <w:sz w:val="22"/>
      </w:rPr>
      <w:tblPr/>
      <w:tcPr>
        <w:shd w:val="clear" w:color="FFFFFF" w:fill="9BBA59" w:themeFill="accent3" w:themeFillTint="fe"/>
      </w:tcPr>
    </w:tblStylePr>
    <w:tblStylePr w:type="firstRow">
      <w:rPr>
        <w:color w:val="F2F2F2"/>
        <w:sz w:val="22"/>
      </w:rPr>
      <w:tblPr/>
      <w:tcPr>
        <w:shd w:val="clear" w:color="FFFFFF" w:fill="9BBA59" w:themeFill="accent3" w:themeFillTint="fe"/>
      </w:tcPr>
    </w:tblStylePr>
    <w:tblStylePr w:type="lastCol">
      <w:rPr>
        <w:color w:val="F2F2F2"/>
        <w:sz w:val="22"/>
      </w:rPr>
      <w:tblPr/>
      <w:tcPr>
        <w:shd w:val="clear" w:color="FFFFFF" w:fill="9BBA59" w:themeFill="accent3" w:themeFillTint="fe"/>
      </w:tcPr>
    </w:tblStylePr>
    <w:tblStylePr w:type="lastRow">
      <w:rPr>
        <w:color w:val="F2F2F2"/>
        <w:sz w:val="22"/>
      </w:rPr>
      <w:tblPr/>
      <w:tcPr>
        <w:shd w:val="clear" w:color="FFFFFF" w:fill="9BBA59" w:themeFill="accent3" w:themeFillTint="fe"/>
      </w:tcPr>
    </w:tblStylePr>
  </w:style>
  <w:style w:type="table" w:styleId="805">
    <w:name w:val="Lined - Accent 4"/>
    <w:basedOn w:val="681"/>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5DFEC" w:themeFill="accent4" w:themeFillTint="34"/>
      </w:tcPr>
    </w:tblStylePr>
    <w:tblStylePr w:type="band2Vert">
      <w:rPr>
        <w:color w:val="404040"/>
        <w:sz w:val="22"/>
      </w:rPr>
      <w:tblPr/>
      <w:tcPr>
        <w:shd w:val="clear" w:color="FFFFFF" w:fill="E5DFEC" w:themeFill="accent4" w:themeFillTint="34"/>
      </w:tcPr>
    </w:tblStylePr>
    <w:tblStylePr w:type="firstCol">
      <w:rPr>
        <w:color w:val="F2F2F2"/>
        <w:sz w:val="22"/>
      </w:rPr>
      <w:tblPr/>
      <w:tcPr>
        <w:shd w:val="clear" w:color="FFFFFF" w:fill="B2A1C6" w:themeFill="accent4" w:themeFillTint="9a"/>
      </w:tcPr>
    </w:tblStylePr>
    <w:tblStylePr w:type="firstRow">
      <w:rPr>
        <w:color w:val="F2F2F2"/>
        <w:sz w:val="22"/>
      </w:rPr>
      <w:tblPr/>
      <w:tcPr>
        <w:shd w:val="clear" w:color="FFFFFF" w:fill="B2A1C6" w:themeFill="accent4" w:themeFillTint="9a"/>
      </w:tcPr>
    </w:tblStylePr>
    <w:tblStylePr w:type="lastCol">
      <w:rPr>
        <w:color w:val="F2F2F2"/>
        <w:sz w:val="22"/>
      </w:rPr>
      <w:tblPr/>
      <w:tcPr>
        <w:shd w:val="clear" w:color="FFFFFF" w:fill="B2A1C6" w:themeFill="accent4" w:themeFillTint="9a"/>
      </w:tcPr>
    </w:tblStylePr>
    <w:tblStylePr w:type="lastRow">
      <w:rPr>
        <w:color w:val="F2F2F2"/>
        <w:sz w:val="22"/>
      </w:rPr>
      <w:tblPr/>
      <w:tcPr>
        <w:shd w:val="clear" w:color="FFFFFF" w:fill="B2A1C6" w:themeFill="accent4" w:themeFillTint="9a"/>
      </w:tcPr>
    </w:tblStylePr>
  </w:style>
  <w:style w:type="table" w:styleId="806">
    <w:name w:val="Lined - Accent 5"/>
    <w:basedOn w:val="681"/>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DAEEF3" w:themeFill="accent5" w:themeFillTint="34"/>
      </w:tcPr>
    </w:tblStylePr>
    <w:tblStylePr w:type="band2Vert">
      <w:rPr>
        <w:color w:val="404040"/>
        <w:sz w:val="22"/>
      </w:rPr>
      <w:tblPr/>
      <w:tcPr>
        <w:shd w:val="clear" w:color="FFFFFF" w:fill="DAEEF3" w:themeFill="accent5" w:themeFillTint="34"/>
      </w:tcPr>
    </w:tblStylePr>
    <w:tblStylePr w:type="firstCol">
      <w:rPr>
        <w:color w:val="F2F2F2"/>
        <w:sz w:val="22"/>
      </w:rPr>
      <w:tblPr/>
      <w:tcPr>
        <w:shd w:val="clear" w:color="FFFFFF" w:fill="4BACC6" w:themeFill="accent5"/>
      </w:tcPr>
    </w:tblStylePr>
    <w:tblStylePr w:type="firstRow">
      <w:rPr>
        <w:color w:val="F2F2F2"/>
        <w:sz w:val="22"/>
      </w:rPr>
      <w:tblPr/>
      <w:tcPr>
        <w:shd w:val="clear" w:color="FFFFFF" w:fill="4BACC6" w:themeFill="accent5"/>
      </w:tcPr>
    </w:tblStylePr>
    <w:tblStylePr w:type="lastCol">
      <w:rPr>
        <w:color w:val="F2F2F2"/>
        <w:sz w:val="22"/>
      </w:rPr>
      <w:tblPr/>
      <w:tcPr>
        <w:shd w:val="clear" w:color="FFFFFF" w:fill="4BACC6" w:themeFill="accent5"/>
      </w:tcPr>
    </w:tblStylePr>
    <w:tblStylePr w:type="lastRow">
      <w:rPr>
        <w:color w:val="F2F2F2"/>
        <w:sz w:val="22"/>
      </w:rPr>
      <w:tblPr/>
      <w:tcPr>
        <w:shd w:val="clear" w:color="FFFFFF" w:fill="4BACC6" w:themeFill="accent5"/>
      </w:tcPr>
    </w:tblStylePr>
  </w:style>
  <w:style w:type="table" w:styleId="807">
    <w:name w:val="Lined - Accent 6"/>
    <w:basedOn w:val="681"/>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DE9D8" w:themeFill="accent6" w:themeFillTint="34"/>
      </w:tcPr>
    </w:tblStylePr>
    <w:tblStylePr w:type="band2Vert">
      <w:rPr>
        <w:color w:val="404040"/>
        <w:sz w:val="22"/>
      </w:rPr>
      <w:tblPr/>
      <w:tcPr>
        <w:shd w:val="clear" w:color="FFFFFF" w:fill="FDE9D8" w:themeFill="accent6" w:themeFillTint="34"/>
      </w:tcPr>
    </w:tblStylePr>
    <w:tblStylePr w:type="firstCol">
      <w:rPr>
        <w:color w:val="F2F2F2"/>
        <w:sz w:val="22"/>
      </w:rPr>
      <w:tblPr/>
      <w:tcPr>
        <w:shd w:val="clear" w:color="FFFFFF" w:fill="F79646" w:themeFill="accent6"/>
      </w:tcPr>
    </w:tblStylePr>
    <w:tblStylePr w:type="firstRow">
      <w:rPr>
        <w:color w:val="F2F2F2"/>
        <w:sz w:val="22"/>
      </w:rPr>
      <w:tblPr/>
      <w:tcPr>
        <w:shd w:val="clear" w:color="FFFFFF" w:fill="F79646" w:themeFill="accent6"/>
      </w:tcPr>
    </w:tblStylePr>
    <w:tblStylePr w:type="lastCol">
      <w:rPr>
        <w:color w:val="F2F2F2"/>
        <w:sz w:val="22"/>
      </w:rPr>
      <w:tblPr/>
      <w:tcPr>
        <w:shd w:val="clear" w:color="FFFFFF" w:fill="F79646" w:themeFill="accent6"/>
      </w:tcPr>
    </w:tblStylePr>
    <w:tblStylePr w:type="lastRow">
      <w:rPr>
        <w:color w:val="F2F2F2"/>
        <w:sz w:val="22"/>
      </w:rPr>
      <w:tblPr/>
      <w:tcPr>
        <w:shd w:val="clear" w:color="FFFFFF" w:fill="F79646" w:themeFill="accent6"/>
      </w:tcPr>
    </w:tblStylePr>
  </w:style>
  <w:style w:type="table" w:styleId="808">
    <w:name w:val="Bordered &amp; Lined - Accent"/>
    <w:basedOn w:val="681"/>
    <w:uiPriority w:val="99"/>
    <w:pPr>
      <w:spacing w:after="0" w:line="240" w:lineRule="auto"/>
    </w:pPr>
    <w:rPr>
      <w:color w:val="404040"/>
    </w:r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F2F2" w:themeFill="text1" w:themeFillTint="d"/>
      </w:tcPr>
    </w:tblStylePr>
    <w:tblStylePr w:type="band2Vert">
      <w:rPr>
        <w:color w:val="404040"/>
        <w:sz w:val="22"/>
      </w:rPr>
      <w:tblPr/>
      <w:tcPr>
        <w:shd w:val="clear" w:color="FFFFFF" w:fill="F2F2F2" w:themeFill="text1" w:themeFillTint="d"/>
      </w:tcPr>
    </w:tblStylePr>
    <w:tblStylePr w:type="firstCol">
      <w:rPr>
        <w:color w:val="F2F2F2"/>
        <w:sz w:val="22"/>
      </w:rPr>
      <w:tblPr/>
      <w:tcPr>
        <w:shd w:val="clear" w:color="FFFFFF" w:fill="7F7F7F" w:themeFill="text1" w:themeFillTint="80"/>
      </w:tcPr>
    </w:tblStylePr>
    <w:tblStylePr w:type="firstRow">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style>
  <w:style w:type="table" w:styleId="809">
    <w:name w:val="Bordered &amp; Lined - Accent 1"/>
    <w:basedOn w:val="681"/>
    <w:uiPriority w:val="99"/>
    <w:pPr>
      <w:spacing w:after="0" w:line="240" w:lineRule="auto"/>
    </w:pPr>
    <w:rPr>
      <w:color w:val="404040"/>
    </w:r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C7D7EA" w:themeFill="accent1" w:themeFillTint="50"/>
      </w:tcPr>
    </w:tblStylePr>
    <w:tblStylePr w:type="band2Vert">
      <w:rPr>
        <w:color w:val="404040"/>
        <w:sz w:val="22"/>
      </w:rPr>
      <w:tblPr/>
      <w:tcPr>
        <w:shd w:val="clear" w:color="FFFFFF" w:fill="C7D7EA" w:themeFill="accent1" w:themeFillTint="50"/>
      </w:tcPr>
    </w:tblStylePr>
    <w:tblStylePr w:type="firstCol">
      <w:rPr>
        <w:color w:val="F2F2F2"/>
        <w:sz w:val="22"/>
      </w:rPr>
      <w:tblPr/>
      <w:tcPr>
        <w:shd w:val="clear" w:color="FFFFFF" w:fill="5D8DC2" w:themeFill="accent1" w:themeFillTint="ea"/>
      </w:tcPr>
    </w:tblStylePr>
    <w:tblStylePr w:type="firstRow">
      <w:rPr>
        <w:color w:val="F2F2F2"/>
        <w:sz w:val="22"/>
      </w:rPr>
      <w:tblPr/>
      <w:tcPr>
        <w:shd w:val="clear" w:color="FFFFFF" w:fill="5D8DC2" w:themeFill="accent1" w:themeFillTint="ea"/>
      </w:tcPr>
    </w:tblStylePr>
    <w:tblStylePr w:type="lastCol">
      <w:rPr>
        <w:color w:val="F2F2F2"/>
        <w:sz w:val="22"/>
      </w:rPr>
      <w:tblPr/>
      <w:tcPr>
        <w:shd w:val="clear" w:color="FFFFFF" w:fill="5D8DC2" w:themeFill="accent1" w:themeFillTint="ea"/>
      </w:tcPr>
    </w:tblStylePr>
    <w:tblStylePr w:type="lastRow">
      <w:rPr>
        <w:color w:val="F2F2F2"/>
        <w:sz w:val="22"/>
      </w:rPr>
      <w:tblPr/>
      <w:tcPr>
        <w:shd w:val="clear" w:color="FFFFFF" w:fill="5D8DC2" w:themeFill="accent1" w:themeFillTint="ea"/>
      </w:tcPr>
    </w:tblStylePr>
  </w:style>
  <w:style w:type="table" w:styleId="810">
    <w:name w:val="Bordered &amp; Lined - Accent 2"/>
    <w:basedOn w:val="681"/>
    <w:uiPriority w:val="99"/>
    <w:pPr>
      <w:spacing w:after="0" w:line="240" w:lineRule="auto"/>
    </w:pPr>
    <w:rPr>
      <w:color w:val="404040"/>
    </w:r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DCDB" w:themeFill="accent2" w:themeFillTint="32"/>
      </w:tcPr>
    </w:tblStylePr>
    <w:tblStylePr w:type="band2Vert">
      <w:rPr>
        <w:color w:val="404040"/>
        <w:sz w:val="22"/>
      </w:rPr>
      <w:tblPr/>
      <w:tcPr>
        <w:shd w:val="clear" w:color="FFFFFF" w:fill="F2DCDB" w:themeFill="accent2" w:themeFillTint="32"/>
      </w:tcPr>
    </w:tblStylePr>
    <w:tblStylePr w:type="firstCol">
      <w:rPr>
        <w:color w:val="F2F2F2"/>
        <w:sz w:val="22"/>
      </w:rPr>
      <w:tblPr/>
      <w:tcPr>
        <w:shd w:val="clear" w:color="FFFFFF" w:fill="D99694" w:themeFill="accent2" w:themeFillTint="97"/>
      </w:tcPr>
    </w:tblStylePr>
    <w:tblStylePr w:type="firstRow">
      <w:rPr>
        <w:color w:val="F2F2F2"/>
        <w:sz w:val="22"/>
      </w:rPr>
      <w:tblPr/>
      <w:tcPr>
        <w:shd w:val="clear" w:color="FFFFFF" w:fill="D99694" w:themeFill="accent2" w:themeFillTint="97"/>
      </w:tcPr>
    </w:tblStylePr>
    <w:tblStylePr w:type="lastCol">
      <w:rPr>
        <w:color w:val="F2F2F2"/>
        <w:sz w:val="22"/>
      </w:rPr>
      <w:tblPr/>
      <w:tcPr>
        <w:shd w:val="clear" w:color="FFFFFF" w:fill="D99694" w:themeFill="accent2" w:themeFillTint="97"/>
      </w:tcPr>
    </w:tblStylePr>
    <w:tblStylePr w:type="lastRow">
      <w:rPr>
        <w:color w:val="F2F2F2"/>
        <w:sz w:val="22"/>
      </w:rPr>
      <w:tblPr/>
      <w:tcPr>
        <w:shd w:val="clear" w:color="FFFFFF" w:fill="D99694" w:themeFill="accent2" w:themeFillTint="97"/>
      </w:tcPr>
    </w:tblStylePr>
  </w:style>
  <w:style w:type="table" w:styleId="811">
    <w:name w:val="Bordered &amp; Lined - Accent 3"/>
    <w:basedOn w:val="681"/>
    <w:uiPriority w:val="99"/>
    <w:pPr>
      <w:spacing w:after="0" w:line="240" w:lineRule="auto"/>
    </w:pPr>
    <w:rPr>
      <w:color w:val="404040"/>
    </w:r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AF0DD" w:themeFill="accent3" w:themeFillTint="34"/>
      </w:tcPr>
    </w:tblStylePr>
    <w:tblStylePr w:type="band2Vert">
      <w:rPr>
        <w:color w:val="404040"/>
        <w:sz w:val="22"/>
      </w:rPr>
      <w:tblPr/>
      <w:tcPr>
        <w:shd w:val="clear" w:color="FFFFFF" w:fill="EAF0DD" w:themeFill="accent3" w:themeFillTint="34"/>
      </w:tcPr>
    </w:tblStylePr>
    <w:tblStylePr w:type="firstCol">
      <w:rPr>
        <w:color w:val="F2F2F2"/>
        <w:sz w:val="22"/>
      </w:rPr>
      <w:tblPr/>
      <w:tcPr>
        <w:shd w:val="clear" w:color="FFFFFF" w:fill="9BBA59" w:themeFill="accent3" w:themeFillTint="fe"/>
      </w:tcPr>
    </w:tblStylePr>
    <w:tblStylePr w:type="firstRow">
      <w:rPr>
        <w:color w:val="F2F2F2"/>
        <w:sz w:val="22"/>
      </w:rPr>
      <w:tblPr/>
      <w:tcPr>
        <w:shd w:val="clear" w:color="FFFFFF" w:fill="9BBA59" w:themeFill="accent3" w:themeFillTint="fe"/>
      </w:tcPr>
    </w:tblStylePr>
    <w:tblStylePr w:type="lastCol">
      <w:rPr>
        <w:color w:val="F2F2F2"/>
        <w:sz w:val="22"/>
      </w:rPr>
      <w:tblPr/>
      <w:tcPr>
        <w:shd w:val="clear" w:color="FFFFFF" w:fill="9BBA59" w:themeFill="accent3" w:themeFillTint="fe"/>
      </w:tcPr>
    </w:tblStylePr>
    <w:tblStylePr w:type="lastRow">
      <w:rPr>
        <w:color w:val="F2F2F2"/>
        <w:sz w:val="22"/>
      </w:rPr>
      <w:tblPr/>
      <w:tcPr>
        <w:shd w:val="clear" w:color="FFFFFF" w:fill="9BBA59" w:themeFill="accent3" w:themeFillTint="fe"/>
      </w:tcPr>
    </w:tblStylePr>
  </w:style>
  <w:style w:type="table" w:styleId="812">
    <w:name w:val="Bordered &amp; Lined - Accent 4"/>
    <w:basedOn w:val="681"/>
    <w:uiPriority w:val="99"/>
    <w:pPr>
      <w:spacing w:after="0" w:line="240" w:lineRule="auto"/>
    </w:pPr>
    <w:rPr>
      <w:color w:val="404040"/>
    </w:r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5DFEC" w:themeFill="accent4" w:themeFillTint="34"/>
      </w:tcPr>
    </w:tblStylePr>
    <w:tblStylePr w:type="band2Vert">
      <w:rPr>
        <w:color w:val="404040"/>
        <w:sz w:val="22"/>
      </w:rPr>
      <w:tblPr/>
      <w:tcPr>
        <w:shd w:val="clear" w:color="FFFFFF" w:fill="E5DFEC" w:themeFill="accent4" w:themeFillTint="34"/>
      </w:tcPr>
    </w:tblStylePr>
    <w:tblStylePr w:type="firstCol">
      <w:rPr>
        <w:color w:val="F2F2F2"/>
        <w:sz w:val="22"/>
      </w:rPr>
      <w:tblPr/>
      <w:tcPr>
        <w:shd w:val="clear" w:color="FFFFFF" w:fill="B2A1C6" w:themeFill="accent4" w:themeFillTint="9a"/>
      </w:tcPr>
    </w:tblStylePr>
    <w:tblStylePr w:type="firstRow">
      <w:rPr>
        <w:color w:val="F2F2F2"/>
        <w:sz w:val="22"/>
      </w:rPr>
      <w:tblPr/>
      <w:tcPr>
        <w:shd w:val="clear" w:color="FFFFFF" w:fill="B2A1C6" w:themeFill="accent4" w:themeFillTint="9a"/>
      </w:tcPr>
    </w:tblStylePr>
    <w:tblStylePr w:type="lastCol">
      <w:rPr>
        <w:color w:val="F2F2F2"/>
        <w:sz w:val="22"/>
      </w:rPr>
      <w:tblPr/>
      <w:tcPr>
        <w:shd w:val="clear" w:color="FFFFFF" w:fill="B2A1C6" w:themeFill="accent4" w:themeFillTint="9a"/>
      </w:tcPr>
    </w:tblStylePr>
    <w:tblStylePr w:type="lastRow">
      <w:rPr>
        <w:color w:val="F2F2F2"/>
        <w:sz w:val="22"/>
      </w:rPr>
      <w:tblPr/>
      <w:tcPr>
        <w:shd w:val="clear" w:color="FFFFFF" w:fill="B2A1C6" w:themeFill="accent4" w:themeFillTint="9a"/>
      </w:tcPr>
    </w:tblStylePr>
  </w:style>
  <w:style w:type="table" w:styleId="813">
    <w:name w:val="Bordered &amp; Lined - Accent 5"/>
    <w:basedOn w:val="681"/>
    <w:uiPriority w:val="99"/>
    <w:pPr>
      <w:spacing w:after="0" w:line="240" w:lineRule="auto"/>
    </w:pPr>
    <w:rPr>
      <w:color w:val="404040"/>
    </w:r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DAEEF3" w:themeFill="accent5" w:themeFillTint="34"/>
      </w:tcPr>
    </w:tblStylePr>
    <w:tblStylePr w:type="band2Vert">
      <w:rPr>
        <w:color w:val="404040"/>
        <w:sz w:val="22"/>
      </w:rPr>
      <w:tblPr/>
      <w:tcPr>
        <w:shd w:val="clear" w:color="FFFFFF" w:fill="DAEEF3" w:themeFill="accent5" w:themeFillTint="34"/>
      </w:tcPr>
    </w:tblStylePr>
    <w:tblStylePr w:type="firstCol">
      <w:rPr>
        <w:color w:val="F2F2F2"/>
        <w:sz w:val="22"/>
      </w:rPr>
      <w:tblPr/>
      <w:tcPr>
        <w:shd w:val="clear" w:color="FFFFFF" w:fill="4BACC6" w:themeFill="accent5"/>
      </w:tcPr>
    </w:tblStylePr>
    <w:tblStylePr w:type="firstRow">
      <w:rPr>
        <w:color w:val="F2F2F2"/>
        <w:sz w:val="22"/>
      </w:rPr>
      <w:tblPr/>
      <w:tcPr>
        <w:shd w:val="clear" w:color="FFFFFF" w:fill="4BACC6" w:themeFill="accent5"/>
      </w:tcPr>
    </w:tblStylePr>
    <w:tblStylePr w:type="lastCol">
      <w:rPr>
        <w:color w:val="F2F2F2"/>
        <w:sz w:val="22"/>
      </w:rPr>
      <w:tblPr/>
      <w:tcPr>
        <w:shd w:val="clear" w:color="FFFFFF" w:fill="4BACC6" w:themeFill="accent5"/>
      </w:tcPr>
    </w:tblStylePr>
    <w:tblStylePr w:type="lastRow">
      <w:rPr>
        <w:color w:val="F2F2F2"/>
        <w:sz w:val="22"/>
      </w:rPr>
      <w:tblPr/>
      <w:tcPr>
        <w:shd w:val="clear" w:color="FFFFFF" w:fill="4BACC6" w:themeFill="accent5"/>
      </w:tcPr>
    </w:tblStylePr>
  </w:style>
  <w:style w:type="table" w:styleId="814">
    <w:name w:val="Bordered &amp; Lined - Accent 6"/>
    <w:basedOn w:val="681"/>
    <w:uiPriority w:val="99"/>
    <w:pPr>
      <w:spacing w:after="0" w:line="240" w:lineRule="auto"/>
    </w:pPr>
    <w:rPr>
      <w:color w:val="404040"/>
    </w:r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DE9D8" w:themeFill="accent6" w:themeFillTint="34"/>
      </w:tcPr>
    </w:tblStylePr>
    <w:tblStylePr w:type="band2Vert">
      <w:rPr>
        <w:color w:val="404040"/>
        <w:sz w:val="22"/>
      </w:rPr>
      <w:tblPr/>
      <w:tcPr>
        <w:shd w:val="clear" w:color="FFFFFF" w:fill="FDE9D8" w:themeFill="accent6" w:themeFillTint="34"/>
      </w:tcPr>
    </w:tblStylePr>
    <w:tblStylePr w:type="firstCol">
      <w:rPr>
        <w:color w:val="F2F2F2"/>
        <w:sz w:val="22"/>
      </w:rPr>
      <w:tblPr/>
      <w:tcPr>
        <w:shd w:val="clear" w:color="FFFFFF" w:fill="F79646" w:themeFill="accent6"/>
      </w:tcPr>
    </w:tblStylePr>
    <w:tblStylePr w:type="firstRow">
      <w:rPr>
        <w:color w:val="F2F2F2"/>
        <w:sz w:val="22"/>
      </w:rPr>
      <w:tblPr/>
      <w:tcPr>
        <w:shd w:val="clear" w:color="FFFFFF" w:fill="F79646" w:themeFill="accent6"/>
      </w:tcPr>
    </w:tblStylePr>
    <w:tblStylePr w:type="lastCol">
      <w:rPr>
        <w:color w:val="F2F2F2"/>
        <w:sz w:val="22"/>
      </w:rPr>
      <w:tblPr/>
      <w:tcPr>
        <w:shd w:val="clear" w:color="FFFFFF" w:fill="F79646" w:themeFill="accent6"/>
      </w:tcPr>
    </w:tblStylePr>
    <w:tblStylePr w:type="lastRow">
      <w:rPr>
        <w:color w:val="F2F2F2"/>
        <w:sz w:val="22"/>
      </w:rPr>
      <w:tblPr/>
      <w:tcPr>
        <w:shd w:val="clear" w:color="FFFFFF" w:fill="F79646" w:themeFill="accent6"/>
      </w:tcPr>
    </w:tblStylePr>
  </w:style>
  <w:style w:type="table" w:styleId="815">
    <w:name w:val="Bordered"/>
    <w:basedOn w:val="681"/>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color w:val="404040"/>
        <w:sz w:val="22"/>
      </w:rPr>
      <w:tblPr/>
    </w:tblStylePr>
    <w:tblStylePr w:type="firstRow">
      <w:rPr>
        <w:color w:val="404040"/>
        <w:sz w:val="22"/>
      </w:rPr>
      <w:tblPr/>
      <w:tcPr>
        <w:tcBorders>
          <w:bottom w:val="single" w:color="000000" w:themeColor="text1" w:sz="12" w:space="0"/>
        </w:tcBorders>
      </w:tcPr>
    </w:tblStylePr>
    <w:tblStylePr w:type="lastCol">
      <w:rPr>
        <w:color w:val="404040"/>
        <w:sz w:val="22"/>
      </w:rPr>
      <w:tblPr/>
      <w:tcPr>
        <w:tcBorders>
          <w:left w:val="single" w:color="000000" w:themeColor="text1" w:sz="12" w:space="0"/>
        </w:tcBorders>
      </w:tcPr>
    </w:tblStylePr>
    <w:tblStylePr w:type="lastRow">
      <w:rPr>
        <w:color w:val="404040"/>
        <w:sz w:val="22"/>
      </w:rPr>
      <w:tblPr/>
      <w:tcPr>
        <w:tcBorders>
          <w:top w:val="single" w:color="000000" w:themeColor="text1" w:sz="12" w:space="0"/>
        </w:tcBorders>
      </w:tcPr>
    </w:tblStylePr>
  </w:style>
  <w:style w:type="table" w:styleId="816">
    <w:name w:val="Bordered - Accent 1"/>
    <w:basedOn w:val="681"/>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color w:val="404040"/>
        <w:sz w:val="22"/>
      </w:rPr>
      <w:tblPr/>
    </w:tblStylePr>
    <w:tblStylePr w:type="firstRow">
      <w:rPr>
        <w:color w:val="404040"/>
        <w:sz w:val="22"/>
      </w:rPr>
      <w:tblPr/>
      <w:tcPr>
        <w:tcBorders>
          <w:bottom w:val="single" w:color="000000" w:themeColor="accent1" w:sz="12" w:space="0"/>
        </w:tcBorders>
      </w:tcPr>
    </w:tblStylePr>
    <w:tblStylePr w:type="lastCol">
      <w:rPr>
        <w:color w:val="404040"/>
        <w:sz w:val="22"/>
      </w:rPr>
      <w:tblPr/>
      <w:tcPr>
        <w:tcBorders>
          <w:left w:val="single" w:color="000000" w:themeColor="accent1" w:sz="12" w:space="0"/>
        </w:tcBorders>
      </w:tcPr>
    </w:tblStylePr>
    <w:tblStylePr w:type="lastRow">
      <w:rPr>
        <w:color w:val="404040"/>
        <w:sz w:val="22"/>
      </w:rPr>
      <w:tblPr/>
      <w:tcPr>
        <w:tcBorders>
          <w:top w:val="single" w:color="000000" w:themeColor="accent1" w:sz="12" w:space="0"/>
        </w:tcBorders>
      </w:tcPr>
    </w:tblStylePr>
  </w:style>
  <w:style w:type="table" w:styleId="817">
    <w:name w:val="Bordered - Accent 2"/>
    <w:basedOn w:val="681"/>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color w:val="404040"/>
        <w:sz w:val="22"/>
      </w:rPr>
      <w:tblPr/>
    </w:tblStylePr>
    <w:tblStylePr w:type="firstRow">
      <w:rPr>
        <w:color w:val="404040"/>
        <w:sz w:val="22"/>
      </w:rPr>
      <w:tblPr/>
      <w:tcPr>
        <w:tcBorders>
          <w:bottom w:val="single" w:color="000000" w:themeColor="accent2" w:sz="12" w:space="0"/>
        </w:tcBorders>
      </w:tcPr>
    </w:tblStylePr>
    <w:tblStylePr w:type="lastCol">
      <w:rPr>
        <w:color w:val="404040"/>
        <w:sz w:val="22"/>
      </w:rPr>
      <w:tblPr/>
      <w:tcPr>
        <w:tcBorders>
          <w:left w:val="single" w:color="000000" w:themeColor="accent2" w:sz="12" w:space="0"/>
        </w:tcBorders>
      </w:tcPr>
    </w:tblStylePr>
    <w:tblStylePr w:type="lastRow">
      <w:rPr>
        <w:color w:val="404040"/>
        <w:sz w:val="22"/>
      </w:rPr>
      <w:tblPr/>
      <w:tcPr>
        <w:tcBorders>
          <w:top w:val="single" w:color="000000" w:themeColor="accent2" w:sz="12" w:space="0"/>
        </w:tcBorders>
      </w:tcPr>
    </w:tblStylePr>
  </w:style>
  <w:style w:type="table" w:styleId="818">
    <w:name w:val="Bordered - Accent 3"/>
    <w:basedOn w:val="681"/>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color w:val="404040"/>
        <w:sz w:val="22"/>
      </w:rPr>
      <w:tblPr/>
    </w:tblStylePr>
    <w:tblStylePr w:type="firstRow">
      <w:rPr>
        <w:color w:val="404040"/>
        <w:sz w:val="22"/>
      </w:rPr>
      <w:tblPr/>
      <w:tcPr>
        <w:tcBorders>
          <w:bottom w:val="single" w:color="000000" w:themeColor="accent3" w:sz="12" w:space="0"/>
        </w:tcBorders>
      </w:tcPr>
    </w:tblStylePr>
    <w:tblStylePr w:type="lastCol">
      <w:rPr>
        <w:color w:val="404040"/>
        <w:sz w:val="22"/>
      </w:rPr>
      <w:tblPr/>
      <w:tcPr>
        <w:tcBorders>
          <w:left w:val="single" w:color="000000" w:themeColor="accent3" w:sz="12" w:space="0"/>
        </w:tcBorders>
      </w:tcPr>
    </w:tblStylePr>
    <w:tblStylePr w:type="lastRow">
      <w:rPr>
        <w:color w:val="404040"/>
        <w:sz w:val="22"/>
      </w:rPr>
      <w:tblPr/>
      <w:tcPr>
        <w:tcBorders>
          <w:top w:val="single" w:color="000000" w:themeColor="accent3" w:sz="12" w:space="0"/>
        </w:tcBorders>
      </w:tcPr>
    </w:tblStylePr>
  </w:style>
  <w:style w:type="table" w:styleId="819">
    <w:name w:val="Bordered - Accent 4"/>
    <w:basedOn w:val="681"/>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color w:val="404040"/>
        <w:sz w:val="22"/>
      </w:rPr>
      <w:tblPr/>
    </w:tblStylePr>
    <w:tblStylePr w:type="firstRow">
      <w:rPr>
        <w:color w:val="404040"/>
        <w:sz w:val="22"/>
      </w:rPr>
      <w:tblPr/>
      <w:tcPr>
        <w:tcBorders>
          <w:bottom w:val="single" w:color="000000" w:themeColor="accent4" w:sz="12" w:space="0"/>
        </w:tcBorders>
      </w:tcPr>
    </w:tblStylePr>
    <w:tblStylePr w:type="lastCol">
      <w:rPr>
        <w:color w:val="404040"/>
        <w:sz w:val="22"/>
      </w:rPr>
      <w:tblPr/>
      <w:tcPr>
        <w:tcBorders>
          <w:left w:val="single" w:color="000000" w:themeColor="accent4" w:sz="12" w:space="0"/>
        </w:tcBorders>
      </w:tcPr>
    </w:tblStylePr>
    <w:tblStylePr w:type="lastRow">
      <w:rPr>
        <w:color w:val="404040"/>
        <w:sz w:val="22"/>
      </w:rPr>
      <w:tblPr/>
      <w:tcPr>
        <w:tcBorders>
          <w:top w:val="single" w:color="000000" w:themeColor="accent4" w:sz="12" w:space="0"/>
        </w:tcBorders>
      </w:tcPr>
    </w:tblStylePr>
  </w:style>
  <w:style w:type="table" w:styleId="820">
    <w:name w:val="Bordered - Accent 5"/>
    <w:basedOn w:val="681"/>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color w:val="404040"/>
        <w:sz w:val="22"/>
      </w:rPr>
      <w:tblPr/>
    </w:tblStylePr>
    <w:tblStylePr w:type="firstRow">
      <w:rPr>
        <w:color w:val="404040"/>
        <w:sz w:val="22"/>
      </w:rPr>
      <w:tblPr/>
      <w:tcPr>
        <w:tcBorders>
          <w:bottom w:val="single" w:color="000000" w:themeColor="accent5" w:sz="12" w:space="0"/>
        </w:tcBorders>
      </w:tcPr>
    </w:tblStylePr>
    <w:tblStylePr w:type="lastCol">
      <w:rPr>
        <w:color w:val="404040"/>
        <w:sz w:val="22"/>
      </w:rPr>
      <w:tblPr/>
      <w:tcPr>
        <w:tcBorders>
          <w:left w:val="single" w:color="000000" w:themeColor="accent5" w:sz="12" w:space="0"/>
        </w:tcBorders>
      </w:tcPr>
    </w:tblStylePr>
    <w:tblStylePr w:type="lastRow">
      <w:rPr>
        <w:color w:val="404040"/>
        <w:sz w:val="22"/>
      </w:rPr>
      <w:tblPr/>
      <w:tcPr>
        <w:tcBorders>
          <w:top w:val="single" w:color="000000" w:themeColor="accent5" w:sz="12" w:space="0"/>
        </w:tcBorders>
      </w:tcPr>
    </w:tblStylePr>
  </w:style>
  <w:style w:type="table" w:styleId="821">
    <w:name w:val="Bordered - Accent 6"/>
    <w:basedOn w:val="681"/>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color w:val="404040"/>
        <w:sz w:val="22"/>
      </w:rPr>
      <w:tblPr/>
    </w:tblStylePr>
    <w:tblStylePr w:type="firstRow">
      <w:rPr>
        <w:color w:val="404040"/>
        <w:sz w:val="22"/>
      </w:rPr>
      <w:tblPr/>
      <w:tcPr>
        <w:tcBorders>
          <w:bottom w:val="single" w:color="000000" w:themeColor="accent6" w:sz="12" w:space="0"/>
        </w:tcBorders>
      </w:tcPr>
    </w:tblStylePr>
    <w:tblStylePr w:type="lastCol">
      <w:rPr>
        <w:color w:val="404040"/>
        <w:sz w:val="22"/>
      </w:rPr>
      <w:tblPr/>
      <w:tcPr>
        <w:tcBorders>
          <w:left w:val="single" w:color="000000" w:themeColor="accent6" w:sz="12" w:space="0"/>
        </w:tcBorders>
      </w:tcPr>
    </w:tblStylePr>
    <w:tblStylePr w:type="lastRow">
      <w:rPr>
        <w:color w:val="404040"/>
        <w:sz w:val="22"/>
      </w:rPr>
      <w:tblPr/>
      <w:tcPr>
        <w:tcBorders>
          <w:top w:val="single" w:color="000000" w:themeColor="accent6" w:sz="12" w:space="0"/>
        </w:tcBorders>
      </w:tcPr>
    </w:tblStylePr>
  </w:style>
  <w:style w:type="table" w:default="1" w:styleId="841">
    <w:name w:val="Table Normal"/>
    <w:uiPriority w:val="2"/>
    <w:semiHidden/>
    <w:unhideWhenUsed/>
    <w:qFormat/>
    <w:tblPr>
      <w:tblCellMar>
        <w:left w:w="0" w:type="dxa"/>
        <w:top w:w="0" w:type="dxa"/>
        <w:right w:w="0" w:type="dxa"/>
        <w:bottom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bmp"/><Relationship Id="rId3" Type="http://schemas.openxmlformats.org/officeDocument/2006/relationships/hyperlink" Target="http://publication.pravo.gov.ru/document/0001202503310010" TargetMode="External"/><Relationship Id="rId4"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414</TotalTime>
  <Application>LibreOffice/7.4.1.2$Windows_X86_64 LibreOffice_project/3c58a8f3a960df8bc8fd77b461821e42c061c5f0</Application>
  <AppVersion>15.0000</AppVersion>
  <Pages>57</Pages>
  <Words>11071</Words>
  <Characters>80770</Characters>
  <CharactersWithSpaces>91959</CharactersWithSpaces>
  <Paragraphs>865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2025-05-16T10:30:16Z</dcterms:created>
  <dc:creator>TravelMate</dc:creator>
  <dc:description/>
  <dc:language>ru-RU</dc:language>
  <cp:lastModifiedBy/>
  <cp:lastPrinted>2026-05-29T13:10:30Z</cp:lastPrinted>
  <dcterms:modified xsi:type="dcterms:W3CDTF">2026-05-29T13:16:13Z</dcterms:modified>
  <cp:revision>29</cp:revision>
  <dc:subject/>
  <dc:title>Программа_воспитательной_работы_лагеря 2025.doc</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2025-05-04T00:00:00Z</vt:filetime>
  </property>
  <property fmtid="{D5CDD505-2E9C-101B-9397-08002B2CF9AE}" pid="3" name="Creator">
    <vt:lpwstr>Microsoft® Word 2016</vt:lpwstr>
  </property>
  <property fmtid="{D5CDD505-2E9C-101B-9397-08002B2CF9AE}" pid="4" name="LastSaved">
    <vt:filetime>2025-05-16T00:00:00Z</vt:filetime>
  </property>
  <property fmtid="{D5CDD505-2E9C-101B-9397-08002B2CF9AE}" pid="5" name="Producer">
    <vt:lpwstr>www.ilovepdf.com</vt:lpwstr>
  </property>
</Properties>
</file>