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430" w:leader="none"/>
          <w:tab w:val="left" w:pos="11070" w:leader="none"/>
        </w:tabs>
        <w:spacing w:lineRule="exact" w:line="240" w:before="0"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765" cy="841946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19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color w:val="0F1115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kern w:val="2"/>
          <w:sz w:val="24"/>
          <w:szCs w:val="24"/>
          <w:lang w:eastAsia="ru-RU"/>
        </w:rPr>
        <w:t>КАЛЕНДАРНЫЙ ПЛАН ВОСПИТАТЕЛЬНОЙ РАБОТЫ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  <w:br/>
      </w:r>
      <w:r>
        <w:rPr>
          <w:rFonts w:eastAsia="Times New Roman" w:cs="Times New Roman" w:ascii="Times New Roman" w:hAnsi="Times New Roman"/>
          <w:b/>
          <w:bCs/>
          <w:color w:val="0F1115"/>
          <w:sz w:val="24"/>
          <w:szCs w:val="24"/>
          <w:lang w:eastAsia="ru-RU"/>
        </w:rPr>
        <w:t>УРОВЕНЬ ООО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rPr>
          <w:rFonts w:ascii="Times New Roman" w:hAnsi="Times New Roman" w:eastAsia="Times New Roman" w:cs="Times New Roman"/>
          <w:color w:val="0F1115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F1115"/>
          <w:sz w:val="24"/>
          <w:szCs w:val="24"/>
          <w:lang w:eastAsia="ru-RU"/>
        </w:rPr>
        <w:t>2026 год – Год единства народов России</w:t>
        <w:br/>
        <w:t>2018–2027 гг. – Десятилетие детства в Российской Федерации</w:t>
        <w:br/>
        <w:t>2022–2031 гг. – Десятилетие науки и технологий в России</w:t>
      </w:r>
    </w:p>
    <w:p>
      <w:pPr>
        <w:pStyle w:val="Normal"/>
        <w:rPr/>
      </w:pPr>
      <w:r>
        <w:rPr/>
      </w:r>
    </w:p>
    <w:tbl>
      <w:tblPr>
        <w:tblStyle w:val="a3"/>
        <w:tblW w:w="1886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5"/>
        <w:gridCol w:w="130"/>
        <w:gridCol w:w="1487"/>
        <w:gridCol w:w="1983"/>
        <w:gridCol w:w="143"/>
        <w:gridCol w:w="991"/>
        <w:gridCol w:w="143"/>
        <w:gridCol w:w="992"/>
        <w:gridCol w:w="851"/>
        <w:gridCol w:w="140"/>
        <w:gridCol w:w="285"/>
        <w:gridCol w:w="1984"/>
        <w:gridCol w:w="2308"/>
        <w:gridCol w:w="2307"/>
        <w:gridCol w:w="2309"/>
        <w:gridCol w:w="2306"/>
      </w:tblGrid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«Урочная деятельность»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Урок-практикум   ко Дню солидарности в борьбе с терроризмом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02–04.09.2026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музыки,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сентября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5-8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музыки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биологии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литературы,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Урок к 130-летию композитора А.Г. Новикова «Эх, дороги...: путь композитора-солдата»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5-8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музыки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 литературы, физики, химии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Урок-словарь к 225-летию В. И. Даля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русского языка и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русского языка, литературы,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биологии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музыки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географии,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детских изобретений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труда (технологии)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 начальных классов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Урок-портрет к 130-летию В. П. Катаева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русского языка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01-05.02.2027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физической 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физики, химии, биологии, географии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начальных классов,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русского языка и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Всемирный день гражданской обороны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Всемирный день водных ресурсов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биологии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марта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Международный день птиц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начальных классов, биологии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физкультуры,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физики, истории,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биологии, географии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пожарной охраны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06–07.05.2027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истории,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Урок-поэтическая гостиная к 140-летию И. В. Северянина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русского языка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ИЗО,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31.05.2027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«Внеурочная деятельность»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№</w:t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Кол-во часов в неделю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Программа курса внеурочной деятельности «Разговоры о важном»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педагоги-психологи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Внеурочная деятельность по учебным предметам «В мире веществ»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биологии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Внеурочная деятельность по формированию ФГ  «Математический практикум»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5,6,8,9,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 математики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Внеурочная деятельность по формированию ФГ  «Практикум по геометрии»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математики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Внеурочная деятельность по формированию ФГ  «Читательская грамотность»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Внеурочная деятельность по формированию ФГ  «Практикум по русскому языку»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Учитель русского языка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Формирование физического развития. «Движение-есть жизнь»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5-9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Внеурочная деятельность по развитию личности «Школа волонтера»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8-9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Внеурочная деятельность по развитию личности  «Движение Первых»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5-9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Старшая вожатая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Внеурочная деятельность по развитию личности психолого-педагогический класс «ПедНавигатор»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Старшая вожатая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color w:val="FF0000"/>
              </w:rPr>
            </w:pPr>
            <w:r>
              <w:rPr>
                <w:rFonts w:eastAsia="Calibri" w:cs=""/>
                <w:color w:val="FF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«Классное руководство»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Работа с коллективом класса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знаний</w:t>
              <w:br/>
              <w:t>«Урок знаний: мои цели на новый учебный год»</w:t>
              <w:br/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Дню солидарности в борьбе с терроризмом</w:t>
              <w:br/>
              <w:t>«Что такое терроризм? Как вести себя в опасной ситуации»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Международному дню распространения грамотности «Путешествие в страну грамотности»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русского языка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Международному дню памяти жертв фашизма:</w:t>
              <w:br/>
              <w:t>«Фашизм – преступление против человечества»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«Цифровая гигиена»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14–18.09.2026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посвящённый Международному дню мира</w:t>
              <w:br/>
              <w:t>«Как сохранить мир на планете?» (беседа, плакаты)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21–25.09.2026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05–09.10.2026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 класса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Профилактика зависимостей </w:t>
              <w:br/>
              <w:t>«Вредные привычки: курение, вейпы, алкоголь – мифы и реальность»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12–16.10.2026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Классный час </w:t>
            </w:r>
            <w:r>
              <w:rPr>
                <w:rFonts w:eastAsia="Times New Roman" w:cs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«Моё село, мой край, моя страна»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отца</w:t>
              <w:br/>
              <w:t>5–9 кл.: «Спорт и семья – залог здоровья»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19-23.10.2026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народного единства</w:t>
              <w:br/>
              <w:t>«Народы России – одна семья»</w:t>
              <w:br/>
              <w:t>«История праздника: Минин и Пожарский»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02–06.11.2026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Классный час по профилактике травли </w:t>
              <w:br/>
              <w:t>5 кл.: «Способы реагирования на травлю»</w:t>
              <w:br/>
              <w:t>6–8 кл.: «Развитие эмпатии и уверенности в себе»</w:t>
              <w:br/>
              <w:t>9 кл.: «Правовые последствия травли и кибербуллинга»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09–13.11.2026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соц.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Беседа по профилактике экстремизма «Деструктивный контент»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матери</w:t>
              <w:br/>
              <w:t>«Слово о маме» (конкурс стихов)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23–27.11.2026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родительский комитет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Международному дню инвалидов</w:t>
              <w:br/>
              <w:t>«Уроки доброты: как помочь особенным людям»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30.11 – 04.12.2026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добровольца (волонтёра) России</w:t>
              <w:br/>
              <w:t>«Волонтёрские проекты в школе и городе»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30.11 – 04.12.2026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совет старшеклассников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Конституции РФ</w:t>
              <w:br/>
              <w:t>Викторина «Основной закон России»</w:t>
              <w:br/>
              <w:t>«Конституционные права и свободы граждан»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Профилактика незаконного оборота наркотических средств</w:t>
              <w:br/>
              <w:t>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14–18.12.2026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Международному дню кино</w:t>
              <w:br/>
              <w:t>«Российское кино – история и современность»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28–31.12.2026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по профилактике травли «Игры на сплочение и взаимоуважение»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11–14.01.2027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спасателя</w:t>
              <w:br/>
              <w:t>«Действия в чрезвычайных ситуациях»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18–22.01.2027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18–22.01.2027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российского студенчества (Татьянин день)</w:t>
              <w:br/>
              <w:t>«Выбор профессии и поступление в вуз»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25–29.01.2027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25–29.01.2027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мужества, посвящённый Сталинградской битве</w:t>
              <w:br/>
              <w:t>«200 дней мужества: ход битвы»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01–05.02.2027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08–12.02.2027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памяти о россиянах, исполнявших служебный долг за пределами Отечества</w:t>
              <w:br/>
              <w:t>«Афганистан, Чечня – память о героях»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15–19.02.2027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защитника Отечества</w:t>
              <w:br/>
              <w:t>«Богатырские забавы» (конкурсы)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22–26.02.2027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Классное мероприятие по профилактике зависимостей </w:t>
              <w:br/>
              <w:t>5–7 кл.: «Здоровый образ жизни – мой выбор» (игровое занятие)</w:t>
              <w:br/>
              <w:t>8–9 кл.: «Психологические аспекты зависимости: как не стать жертвой манипуляции» (тренинг)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01–5.03.2027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8–12.03.2027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15–19.03.2027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«Кибербезопасность: как распознать вербовщика в социальных сетях?»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15–19.03.2027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Всемирному дню театра: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виртуальная экскурсия «Путешествие в театр»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22–26.03.2027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05–09.04.2027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 по профилактике травли (занятие 4)</w:t>
              <w:br/>
              <w:t>5 кл.: «Учимся уважать различия: инклюзия и дружба»</w:t>
              <w:br/>
              <w:t>6–8 кл.: «Как помочь жертве травли и не стать агрессором»</w:t>
              <w:br/>
              <w:t>9 кл.: «Психологическая безопасность в соцсетях и классе»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соц.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Празднику Весны и Труда</w:t>
              <w:br/>
              <w:t>5 кл.: беседа «Труд красит человека»</w:t>
              <w:br/>
              <w:t>6–8 кл.: «Рынок труда и профессии будущего»</w:t>
              <w:br/>
              <w:t>9 кл.: «Мой выбор: профессиональное самоопределение»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26–30.04.2027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Классный час, посвященный 82-й годовщине Победы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1–11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06–07.05.2027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детских общественных организаций</w:t>
              <w:br/>
              <w:t>5 кл.: «Пионерия – история и традиции»</w:t>
              <w:br/>
              <w:t>6–8 кл.: «Движение первых: что это за движение?»</w:t>
              <w:br/>
              <w:t>9 кл.: «Участие в общественных организациях – путь к лидерству»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17–21.05.2027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советник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Классное мероприятие, посвящённое Дню славянской письменности и культуры</w:t>
              <w:br/>
              <w:t>5 кл.: «Кирилл и Мефодий – создатели славянской письменности»</w:t>
              <w:br/>
              <w:t>6–8 кл.: «Старославянский язык и его влияние на русский»</w:t>
              <w:br/>
              <w:t>9 кл.: «Культурное единство славянских народов»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24–28.05.2027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русского языка,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мероприятий вне школы (экскурсии на предприятия, музей, театр, кинопарк, выезды/выходы на природу, походы и т.д.)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Согласно разделу плана «Основные школьные дела»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val="ru-RU" w:eastAsia="en-US" w:bidi="ar-SA"/>
              </w:rPr>
              <w:t>Индивидуальная работа с обучающимися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Ежемесячно, 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vAlign w:val="center"/>
          </w:tcPr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pacing w:lineRule="auto" w:line="240" w:before="0" w:after="0"/>
              <w:jc w:val="left"/>
              <w:outlineLvl w:val="2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Работа с педагогами, работающими с классом</w:t>
            </w:r>
          </w:p>
        </w:tc>
        <w:tc>
          <w:tcPr>
            <w:tcW w:w="23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3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30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совещании при директоре  (психолого-педагогический консилиум) «Адаптация пятиклассников»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педагогом-психологом, соц. педагогом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Взаимодействие с педагогом-психологом, соц. педагогом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i/>
                <w:iCs/>
                <w:kern w:val="0"/>
                <w:sz w:val="24"/>
                <w:szCs w:val="24"/>
                <w:lang w:val="ru-RU" w:eastAsia="en-US" w:bidi="ar-SA"/>
              </w:rPr>
              <w:t>Работа с родителями обучающихся или их законными представителями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реже 1 раза в четверть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«Основные школьные дела»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«День знаний»: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Заместитель директора по ВР,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Заместитель директора по ВР,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физкультуры, Заместитель директора по ВР,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07–18.09.2026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.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07–18.09.2026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классные руководители,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Фотоквест «Единство в кадре» (к Году единства народов России)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21–25.09.2026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классные руководители,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21–25.09.2026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Виртуальная выставка «Одна страна — одно будущее»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, посвященная 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Дню воссоединения Донецкой и Луганской народных республик, Запорожской и Херсонской областей с Россией 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(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сери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cs="Times New Roman"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постов, посвященных культуре, истории и природе новых регионов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21-30.09.2026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 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физкультуры,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01–10.10.2026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12–16.10.2026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01–15.10.2026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председатель первичного отделения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Фотовыставка «Кадры счастливой осени»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06–16.10.2026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Проект «Лица и коды»: создание видео рассказов о выдающихся людях своего региона, публикация в со сетях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19–30.10.2026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народного единства: интерактивная игра «Когда мы едины – мы непобедимы!», флешмоб, викторина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02–06.11.2026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Онлайн-викторина в сообществе школы в ВК «Сибирь — край легенд и богатств»</w:t>
            </w:r>
            <w:r>
              <w:rPr>
                <w:rFonts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 (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ко Дню Сибири 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08.11.2026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09–13.11.2026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09–13.11.2026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классные руководители, совет старшеклассников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Квест-игра «Тропа единства: путешествие по республикам России» (к Году единства народов России)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5–6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Мультимедийный арт-фестиваль «Этно-код: Перезагрузка»: выставка работ о культуре народов России, конкурс видеороликов, онлайн-голосование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16–27.11.2026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«Подарок маме»: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23–27.11.2026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27–30.11.2026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3"/>
              <w:widowControl/>
              <w:shd w:val="clear" w:color="auto" w:fill="FFFFFF"/>
              <w:spacing w:beforeAutospacing="0" w:before="0" w:afterAutospacing="0" w:after="0"/>
              <w:jc w:val="left"/>
              <w:rPr>
                <w:b w:val="false"/>
                <w:b w:val="false"/>
                <w:bCs w:val="false"/>
                <w:color w:val="0F1115"/>
                <w:sz w:val="24"/>
                <w:szCs w:val="24"/>
              </w:rPr>
            </w:pPr>
            <w:r>
              <w:rPr>
                <w:b w:val="false"/>
                <w:bCs w:val="false"/>
                <w:color w:val="0F1115"/>
                <w:kern w:val="0"/>
                <w:sz w:val="24"/>
                <w:szCs w:val="24"/>
                <w:lang w:val="ru-RU" w:bidi="ar-SA"/>
              </w:rPr>
              <w:t>Онлайн-викторина в сообществе школы в ВК «Георгий Жуков – маршал Победы» (к 130-летию со дня рождения Г.К. Жукова)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01.12.2026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 Мужествва «День Героев Отечества»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5–6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09.12.2026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«Новогодний десант Первых»: изготовление новогодних игрушек, украшений и подарков для детей из малообеспеченных семей, домов престарелых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5–6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14–25.12.2026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Новогодний карнавал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23–29.12.2026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Зам.директора по ВР,Советник директора по воспитанию, учитель музыки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«Новогодний переполох»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21-25.12.2026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Торжественное мероприятие «Закрытие Года единства народов России» (концерт, награждение активных участников, флешмоб, выставка творческих работ)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Новогодний онлайн-марафон «Поздравь Первых»: конкурс видеопоздравлений, новогодних костюмов, креативных ёлок в сообществе школы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25–30.12.2026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25.01.2027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Митинг «Блокадный Ленинград. 900 дней мужества»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27.01.2027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15-19.02.2027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ДНКР,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учителя-предметники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День книгодарения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12.02.2027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15–25.02.2027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Конкурсная программа «Рыцарский турнир»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физкультуры, ОБЗР,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Игровая программа «Богатырские потешки»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физкультуры,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22.02.2027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Зам.директора по ВР,, 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23.02.2027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учитель ОБЗР, учитель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Онлайн-викторина в сообществе школы в ВК «Знаешь ли ты Арктику» (ко Дню Арктики»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28.02.2027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01–05.03.2027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актив Первых, 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Зам.директора по ВР,классные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08–12.03.2027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классные руководители, центр занятости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Зам.директора по ВР, учитель технологии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05-09.04.2027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и.о социального педагога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15–19.03.2027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22.03.2027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учитель физики,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15–25.04.2027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Фестиваль «Духовно-нравственное наследие России»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12–16.04.2027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учителя истории, литературы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волонтёрский отряд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Онлайн-марафон «Чернобыль: подвиг длиною в жизнь» (ко Дню </w:t>
            </w:r>
            <w:r>
              <w:rPr>
                <w:rStyle w:val="Strong"/>
                <w:rFonts w:cs="Times New Roman"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участников ликвидации последствий радиационных аварий и катастроф и памяти жертв этих аварий и катастроф</w:t>
            </w:r>
            <w:r>
              <w:rPr>
                <w:rStyle w:val="Strong"/>
                <w:rFonts w:ascii="Times New Roman" w:hAnsi="Times New Roman"/>
                <w:b w:val="false"/>
                <w:bCs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26.04.2027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30.04.2027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«Стена памяти»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 – 28.05.2027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Педагог-организатор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04–08.05.2027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Победы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03–07.05.2027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 , учителя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06–09.05.2027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Движения Первых, волонтёрский отряд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10–14.05.2027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родительский комитет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Онлайн-викторина в сообществе школы в ВК «Знаменитые музеи мира» (к Международному дню музеев)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18.05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Церемония награждения «Школа зажигает звезды» (учебная, учебно-исследовательская, социальная деятельности, спорт, творчество)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24–28.05.2027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24.06.2027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Активности в сообществе школы, посвященная Дню России:</w:t>
              <w:br/>
              <w:t>- онлайн-выставка рисунков «Моя страна – моя Россия»</w:t>
              <w:br/>
              <w:t>- викторина «Символы России» (тест в сообществе)</w:t>
              <w:br/>
              <w:t>- пост-челлендж «Достижения России, которыми я горжусь»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07–11.06.2027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Активность в сообществе школы, посвященная Дню молодежи:</w:t>
              <w:br/>
              <w:t>Онлайн-опрос «Кем я хочу стать, когда вырасту?»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21–25.06.2027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Медиацентр,  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Активность в сообществе школы, посвященная Дню семьи, любви и верности:</w:t>
              <w:br/>
              <w:t>- конкурс семейных рисунков и фотографий «Моя семья – моё богатство»</w:t>
              <w:br/>
              <w:t>- флешмоб «Семейные традиции»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05–09.07.2027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Медиацентр, классные руководители, родительский комитет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Активность в сообществе школы, посвященная Дню физкультурника:</w:t>
              <w:br/>
              <w:t>- онлайн-челлендж «Весёлые старты дома»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16–20.08.2027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Медиацентр, учитель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Активность в сообществе школы, посвященная Дню Государственного флага РФ:</w:t>
              <w:br/>
              <w:t>- онлайн-раскраска «Белый, синий, красный» (скачать файл, раскрасить, выложить фото)</w:t>
              <w:br/>
              <w:t>- викторина «Флаг России – символ могущества» (тест)</w:t>
              <w:br/>
              <w:t>- дискуссия в комментариях «Что для меня значит флаг России?»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16–20.08.2027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«Внешкольные мероприятия»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Тематические мероприятия на базе сельских клубов (квесты, мастер-классы)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декабрь, февраль, апрель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Тематические мероприятия на базе сельских библиотек библиотеки (литературные часы, викторины, встречи с писателями)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январь, март, май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Экскурсии на предприятия города / района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февраль, март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Экскурсионные поездки в областной центр, соседние города (театры, музеи, технопарки)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 (осенние каникулы), март (весенние каникулы)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Сельские тематические мероприятия, фестивали, праздники, конкурсы (День села/ района, Новогодний фестиваль, День Победы и др.)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управления образования)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Заместитель директора по ВР,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Посещение кинотеатра (тематические кинопоказы, патриотические и образовательные фильмы)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Выездные события, формирующие детско-взрослую общность (слёты, военно-патриотические сборы, творческие лаборатории)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Май–июнь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 + педагог-организатор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Литературно-исторические и экологические походы, экспедиции (по местам писателей региона, изучение флоры и фауны)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Май, июнь (походы 1–2 дня)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географии, биологии, истории +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Совместные проекты с социальными партнёрами (мастер-классы от предприятий, волонтёрские акции, ярмарки)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советник директора,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«Трудовая деятельность»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Осенний экологический субботник (уборка пришкольной и сельской территории)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«Сад памяти» (посадка деревьев, кустарников)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19–23.10.2026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Трудовые десанты  «Зеленая Россия»,»Школьный двор»,«Чистая школа» (генеральная уборка кабинетов, коридоров – раз в четверть)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февраль, апрель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ИЗО,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февраль, март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на пришкольном учебно-опытном участке (посев, посадка, прополка, полив, уборка)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 – октябрь, апрель – май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 биологии,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Апрель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Весенний экологический субботник (уборка пришкольной и городской территории)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Апрель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Май – август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 «Уютный класс» (на самый чистый и ухоженный кабинет по итогам четверти)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Декабрь, март, май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старосты классов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сельских экологических акциях (субботники, сбор макулатуры, батареек, пластика)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Дежурство по школе и столовой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старосты классов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«Организация предметно-пространственной среды»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 – декабрь 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Конкурсы с привлечением родителей (на лучшее оформление школьной библиотеки, холла, рекреаций)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 2026, февраль 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внешнего вида здания, фасада, холла при входе государственной и региональной символикой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далее поддержание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Согласно положению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Конкурс «Новогодние окна» (оформление дверей классных кабинетов)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Январь 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(каждый понедельник)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школьного радио (музыкальные звонки, информационные сообщения, объявления, исполнение гимна)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истории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новостной «бегущей строки» (позитивная новостная информация, поздравления)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Публикация тематических постов в сообществе школы в соцсетях (новости, патриотика, полезная информация)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 (школьная группа ВК)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(обновление раз в 1–2 месяца)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 учителя ИЗО и технологии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проекта «Буккроссинг» (стеллажи свободного книгообмена в холле 1 этажа)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библиотекарь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активы классов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мероприятий)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датам мероприятий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 , учитель ИЗО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«Взаимодействие с родителями»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презентационной площадки объединений дополнительного образования школы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05.09.2026 (суббота)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Председатель Родительского совета школы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Председатель Родительского совета школы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окруж</w:t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Окружное общешкольное родительское собрание «Организация образовательного процесса в новом учебном году. Профилактика детского травматизма»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5–7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10.09.2026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март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март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Администрация школы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Общешкольное родительское собрание «Безопасность детей в сети Интернет. Профилактика киберугроз»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7–11.12.2026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1–5.03.2026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Общешкольное родительское собрание «Безопасное лето – детям. Итоги учебного года»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17–21.05.2027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ноябрь, январь, март, май (после каникул)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Ответственный за питание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(не реже 1 раза в четверть)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Председатель комиссии (зам. директора по ВР)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отдельному графику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встреч по запросу родителей с педагогом-психологом, социальным педагогом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Заместитель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Заместители директора по УВР,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плану мероприятий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заместитель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администрация,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мере необходимости)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и.о социального  педагога, администрация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февраль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Администратор сообщества, советник директора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«Самоуправление»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Деловая игра «Выборы депутатов Школьного парламента» (по классам)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4–15 сентября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Заместитель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Деловая игра «Выборы Президента школы»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16–30 сентября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парламент (действующий состав)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7–11.09.2026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12–16.10.2026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Советник директора по воспитанию,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Школьная лига дебатов (на актуальные темы)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18–22 ноября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Актив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5–8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16–21 декабря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депутатов Школьного парламента в самоанализе воспитательной деятельности школы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Апрель – май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классных ученических активов (старосты, физорги, культорги, экологи и т.д.)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Совета старост (заседания не реже 1 раза в четверть)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 (представители от каждого класса)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парламент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 (делегированный представитель)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Президент школы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Движения)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депутатов Школьного парламента в разработке, обсуждении и реализации рабочей программы воспитания и календарного плана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 (депутаты)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кампания по организации всеобщих выборов руководителей советов обучающихся «Твой выбор»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графику кампании)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Школьный парламент, активы классов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Осуществление контроля соблюдения Правил внутреннего распорядка обучающимися (дежурство, профилактика опозданий и т.д.)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(еженедельно)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Администрация, Школьный парламент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«Профилактика и безопасность»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ind w:left="306" w:hanging="284"/>
              <w:contextualSpacing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Мероприятие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Август-сентябрь 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Комплекс мероприятий, направленных на введение оценки за поведение (приказ Минобрнауки № 316 от 08.05.2026 г.):</w:t>
              <w:br/>
              <w:t>- семинар для классных руководителей, учителей-предметников;</w:t>
              <w:br/>
              <w:t>- классные родительские собрания;</w:t>
              <w:br/>
              <w:t>- классные часы;</w:t>
              <w:br/>
              <w:t>- тематические посты в сообществе школы в ВК, канале школы в МАХ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 – октябрь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 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II четверть – «Профилактика деструктивного поведения в преддверии зимних каникул. Работа с родителями.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Безопасность в сети Интернет»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6–9.10.2026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7–11.12.2026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9–12.03.2027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11–14.05.2027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(ежемесячно)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2. Проведение мониторинговых исследований и выявление групп риска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 – октябрь 2026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Педагоги-психологи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Ежемесячно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месяц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отдельному графику)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обновление ежемесячно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3. Коррекционно-воспитательная работа с обучающимися групп риска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ППС)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Педагоги-психологи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Встречи и беседы обучающихся с сотрудниками МО МВД «Минусинский», ГИБДД, МЧС, волонтёрами-медиками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администрация.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школьной службы медиации по разрешению конфликтных ситуаций и коррекции поведения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ШСМ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беседы с обучающимися, склонными к девиантному поведению, с участием инспектора ОДН (по запросу)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4. Разработка и реализация профилактических программ, межведомственное взаимодействие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мере выявления)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Межведомственное взаимодействие с  КДН, ОДН (совместные мероприятия, рейды, консультации)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советник директора по воспитанию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–</w:t>
            </w:r>
          </w:p>
        </w:tc>
        <w:tc>
          <w:tcPr>
            <w:tcW w:w="184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обновление по мере необходимости</w:t>
            </w:r>
          </w:p>
        </w:tc>
        <w:tc>
          <w:tcPr>
            <w:tcW w:w="240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Заведующий филиалом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5. Вовлечение обучающихся в воспитательную деятельность, проекты, программы профилактической направленности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Антинаркотическое, антиалкогольное, против курения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06–15.04.2027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Соц. педагог, инспектор ОДН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21.09 – 02.10.2026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20.04 – 01.05.2027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Соц.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Месячник антинаркотической направленности (с участием волонтёров-медиков)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26.05 – 26.06.2027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Серия занятий «Здоровый образ жизни – мой выбор»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Педагоги-психологи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Против вовлечения в деструктивные объединения (экстремизм, терроризм)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tabs>
                <w:tab w:val="clear" w:pos="708"/>
                <w:tab w:val="left" w:pos="1190" w:leader="none"/>
              </w:tabs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12-16.10.2026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Педагог-организатор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информатики, обществознания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Кейс-турнир «Сложный выбор»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8-9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15-19.03.2027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Безопасность в цифровой среде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часы в рамках Всероссийского урока «Безопасный интернет»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/>
                <w:kern w:val="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Ноябрь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защиты персональных данных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28.01.2027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информатики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Проект «Школьные медиа против деструктивных сообществ»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Медиацентр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Безопасность на транспорте, на воде, ПДД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Декады дорожной безопасности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Август, сентябрь,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, рук. отряда ЮИД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Всероссийская неделя безопасности дорожного движения (всероссийская соц. кампания «Продвижение безопасности»)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Противопожарная безопасность, ГО и ЧС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Январь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01.03.2027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День пожарной охраны (мероприятия, встречи с сотрудниками МЧС)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30.04.2027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Учитель ОБЗР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Октябрь, декабрь, март,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Профилактика ВИЧ/СПИДа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Мероприятия к Международному дню борьбы со СПИДом: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Dsmarkdownparagraph"/>
              <w:widowControl/>
              <w:shd w:val="clear" w:color="auto" w:fill="FFFFFF"/>
              <w:spacing w:beforeAutospacing="0" w:before="0" w:afterAutospacing="0" w:after="0"/>
              <w:jc w:val="left"/>
              <w:rPr>
                <w:color w:val="0F1115"/>
              </w:rPr>
            </w:pPr>
            <w:r>
              <w:rPr>
                <w:rStyle w:val="Strong"/>
                <w:b w:val="false"/>
                <w:color w:val="0F1115"/>
                <w:kern w:val="0"/>
                <w:shd w:fill="FFFFFF" w:val="clear"/>
                <w:lang w:val="ru-RU" w:bidi="ar-SA"/>
              </w:rPr>
              <w:t xml:space="preserve">Конкурс плакатов </w:t>
            </w:r>
            <w:r>
              <w:rPr>
                <w:bCs/>
                <w:color w:val="0F1115"/>
                <w:kern w:val="0"/>
                <w:lang w:val="ru-RU" w:bidi="ar-SA"/>
              </w:rPr>
              <w:t>«Моё здоровье — моё будущее»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Strong"/>
                <w:rFonts w:ascii="Times New Roman" w:hAnsi="Times New Roman"/>
                <w:b w:val="false"/>
                <w:b w:val="false"/>
                <w:color w:val="0F1115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 w:val="false"/>
                <w:color w:val="0F1115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Strong"/>
                <w:rFonts w:ascii="Times New Roman" w:hAnsi="Times New Roman"/>
                <w:b w:val="false"/>
                <w:b w:val="false"/>
                <w:color w:val="0F1115"/>
                <w:sz w:val="24"/>
                <w:szCs w:val="24"/>
                <w:shd w:fill="FFFFFF" w:val="clear"/>
              </w:rPr>
            </w:pPr>
            <w:r>
              <w:rPr>
                <w:rStyle w:val="Strong"/>
                <w:rFonts w:eastAsia="Calibri" w:cs="" w:ascii="Times New Roman" w:hAnsi="Times New Roman"/>
                <w:b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Кинолекторий «4 ключа к победе»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/>
            </w:pPr>
            <w:r>
              <w:rPr>
                <w:rStyle w:val="Strong"/>
                <w:rFonts w:eastAsia="Calibri" w:cs="" w:ascii="Times New Roman" w:hAnsi="Times New Roman"/>
                <w:b w:val="false"/>
                <w:color w:val="0F1115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7-8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Декабрь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6. Превентивная работа по развитию навыков социально одобряемого поведения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Цикл тренинговых занятий «Дерево уважения» (2 занятия)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Ноябрь, май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Занятия по развитию эмоционального интеллекта и саморегуляции (в рамках плана ППС)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Педагоги-психологи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 раз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плану классных руководителей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Включение в занятия «Разговоров о важном» тем по саморефлексии, ответственности, правовому сознанию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педагоги ДО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Май – июнь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Руководитель ШСК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внешкольных мероприятий)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учителя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Куратор Движения Первых,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основных школьных дел)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Педагог-организатор, Школьный парламент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Ежедневно (отслеживание)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соц.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 обучающимися, оставившими обучение (возврат в школу, перевод на другие формы) – при взаимодействии с ОДН, КДН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профилактические беседы с обучающимися криминальной направленности или с агрессивным поведением (с участием психолога, инспектора ОДН)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выявления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мере необходимости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Зам. директора по ВР, соц.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инспектор ОДН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Сентябрь, обновление 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Социальный педагог,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запросу)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педагог-психолог, 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поведения.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Не реже 1 раза в четверть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Классные руководители, 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(при наличии)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учителя русского языка,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Сопровождение обучающихся с ОВЗ (индивидуальные образовательные маршруты, коррекционные занятия, тьюторская поддержка)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Педагог-психолог, учитель-дефектолог,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Учителя-предметники, 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743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течение учебного года (по графику)</w:t>
            </w:r>
          </w:p>
        </w:tc>
        <w:tc>
          <w:tcPr>
            <w:tcW w:w="240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Специалисты ППС, социальны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«Социальное партнёрство»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161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Соц. партнёр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Классы/группы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ДЮСШ при поселениях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Спортивные соревнования и товарищеские встречи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клуба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Руководитель ШСК, учителя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Советы</w:t>
            </w:r>
          </w:p>
        </w:tc>
        <w:tc>
          <w:tcPr>
            <w:tcW w:w="1617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Советы ветеранов при поселениях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Участие в мероприятиях патриотической направленности (митинги, уроки мужества, встречи)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В течение учебного года (по плану совета)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Зам. директора по ВР,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встреч обучающихся с ветеранами Великой Отечественной войны, тружениками тыла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Февраль, май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Зам. директора по ВР,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Участие в культурно-просветительских мероприятиях по Пушкинской карте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МБУ ДО ДЮСШ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Проведение муниципальных этапов спортивных соревнований в рамках «Президентских состязаний»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ДЮСШ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Учителя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Проведение муниципальных этапов спортивных соревнований в рамках «Президентских спортивных игр»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ДЮСШ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Учителя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конкурсов/фестивалей среди ШСК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ДЮСШ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Руководитель ШСК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спортивных мероприятий на базе школы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ДЮСШ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Учителя физкультуры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ГИБДД МО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дислокация с.Ярково</w:t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Участие в акциях, проводимых ЮИД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Руководитель отряда ЮИД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Занятия по профилактике детского дорожно-транспортного травматизма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Руководитель отряда ЮИД, 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Тематические сообщения на классных и общешкольных родительских собраниях, в т. ч. в рамках акции «Большое родительское собрание»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В течение учебного года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Классные руководители, зам. директора по ВР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Организация конкурсов по профилактике ДДТТ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По плану ГИБДД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Руководитель отряда ЮИД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05" w:type="dxa"/>
            <w:tcBorders/>
          </w:tcPr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1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117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Проведение декад дорожной безопасности</w:t>
            </w:r>
          </w:p>
        </w:tc>
        <w:tc>
          <w:tcPr>
            <w:tcW w:w="113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1276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Август, сентябрь, декабрь, март, май</w:t>
            </w:r>
          </w:p>
        </w:tc>
        <w:tc>
          <w:tcPr>
            <w:tcW w:w="19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F1115"/>
                <w:kern w:val="0"/>
                <w:sz w:val="24"/>
                <w:szCs w:val="24"/>
                <w:lang w:val="ru-RU" w:eastAsia="ru-RU" w:bidi="ar-SA"/>
              </w:rPr>
              <w:t>Зам. директора по ВР, руководитель отряда ЮИД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9634" w:type="dxa"/>
            <w:gridSpan w:val="12"/>
            <w:tcBorders/>
            <w:shd w:color="auto" w:fill="FFF2CC" w:themeFill="accent4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F1115"/>
                <w:kern w:val="0"/>
                <w:sz w:val="24"/>
                <w:szCs w:val="24"/>
                <w:lang w:val="ru-RU" w:eastAsia="ru-RU" w:bidi="ar-SA"/>
              </w:rPr>
              <w:t>Модуль «Профориентация»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3470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Классы</w:t>
            </w:r>
          </w:p>
        </w:tc>
        <w:tc>
          <w:tcPr>
            <w:tcW w:w="2126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Сроки</w:t>
            </w:r>
          </w:p>
        </w:tc>
        <w:tc>
          <w:tcPr>
            <w:tcW w:w="226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Ответственные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Курс внеурочной деятельности «Россия – мои горизонты»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Профориентационные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kern w:val="0"/>
                <w:lang w:val="ru-RU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Профориентационные уроки в рамках учебных предметов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"/>
                <w:kern w:val="0"/>
                <w:lang w:val="ru-RU" w:bidi="ar-SA"/>
              </w:rPr>
            </w:pPr>
            <w:r>
              <w:rPr>
                <w:rFonts w:eastAsia="Times New Roman" w:cs="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Calibri" w:cs=""/>
                <w:kern w:val="0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Учителя-предметники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Учителя-предметники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Участие в профориентационном проекте «Билет в будущее»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профессиональных проб на базе организаций СПО либо на базе платформы «Билет в будущее»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Социальный педагог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Экскурсии в учреждения СПО и ВО Тюменской области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Экскурсии на производство (предприятия города)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участия в профориентационных мероприятиях федерального и регионального уровней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Педагог-психолог, педагог-организатор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Участие в работе мобильного технопарка «Кванториум»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По графику «Кванториума»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Старшая вожатая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участия в проекте «Россия – страна возможностей»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Куратор Движения Первых</w:t>
            </w:r>
            <w:bookmarkStart w:id="0" w:name="_GoBack"/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  <w:bookmarkEnd w:id="0"/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сопровождения профильных классов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Старшая вожатая, кл.руководители  1-9 кл.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Организация участия в профориентационных проектах Движения Первых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Куратор Движения Первых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Профориентационные игры (игры-симуляции, деловые игры, квесты, кейсы)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Индивидуальные консультации для родителей (законных представителей) по вопросам выбора профессии обучающимися.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8–9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Изучение интернет-ресурсов, посвященных выбору профессий, прохождение онлайн-курсов по интересующим профессиям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руководители, педагог-психолог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Освоение обучающимися основ профессии в рамках курсов дополнительного образования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Педагоги ДО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часы профориентационной направленности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35" w:type="dxa"/>
            <w:gridSpan w:val="2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7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5–9</w:t>
            </w:r>
          </w:p>
        </w:tc>
        <w:tc>
          <w:tcPr>
            <w:tcW w:w="2126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В течение учебного года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F1115"/>
                <w:kern w:val="0"/>
                <w:sz w:val="24"/>
                <w:szCs w:val="24"/>
                <w:lang w:val="ru-RU" w:eastAsia="en-US" w:bidi="ar-SA"/>
              </w:rPr>
              <w:t>Классные руководители</w:t>
            </w:r>
          </w:p>
        </w:tc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566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b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bCs/>
        <w:rFonts w:ascii="Times New Roman" w:hAnsi="Times New Roman" w:eastAsia="Times New Roman" w:cs="Times New Roman"/>
        <w:color w:val="0F11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d1173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3">
    <w:name w:val="Heading 3"/>
    <w:basedOn w:val="Normal"/>
    <w:link w:val="31"/>
    <w:uiPriority w:val="9"/>
    <w:qFormat/>
    <w:rsid w:val="00712e55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712e55"/>
    <w:rPr>
      <w:b/>
      <w:bCs/>
    </w:rPr>
  </w:style>
  <w:style w:type="character" w:styleId="31" w:customStyle="1">
    <w:name w:val="Заголовок 3 Знак"/>
    <w:basedOn w:val="DefaultParagraphFont"/>
    <w:uiPriority w:val="9"/>
    <w:qFormat/>
    <w:rsid w:val="00712e55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4d7a3f"/>
    <w:rPr>
      <w:rFonts w:ascii="Tahoma" w:hAnsi="Tahoma" w:cs="Tahoma"/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1d1968"/>
    <w:pPr>
      <w:spacing w:before="0" w:after="160"/>
      <w:ind w:left="720" w:hanging="0"/>
      <w:contextualSpacing/>
    </w:pPr>
    <w:rPr/>
  </w:style>
  <w:style w:type="paragraph" w:styleId="Dsmarkdownparagraph" w:customStyle="1">
    <w:name w:val="ds-markdown-paragraph"/>
    <w:basedOn w:val="Normal"/>
    <w:qFormat/>
    <w:rsid w:val="00712e5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4d7a3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f06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Application>LibreOffice/7.4.1.2$Windows_X86_64 LibreOffice_project/3c58a8f3a960df8bc8fd77b461821e42c061c5f0</Application>
  <AppVersion>15.0000</AppVersion>
  <Pages>35</Pages>
  <Words>8398</Words>
  <Characters>56103</Characters>
  <CharactersWithSpaces>62091</CharactersWithSpaces>
  <Paragraphs>2159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2026-06-19T14:50:00Z</dcterms:created>
  <dc:creator>Татьяна Разумова</dc:creator>
  <dc:description/>
  <dc:language>ru-RU</dc:language>
  <cp:lastModifiedBy/>
  <dcterms:modified xsi:type="dcterms:W3CDTF">2026-10-11T17:01:11Z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